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1F" w:rsidRPr="005E06F0" w:rsidRDefault="00D61F1F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ФЕДЕРАЛЬНОЕ АГЕНТСТВО ЖЕЛЕЗНОДОРОЖНОГО ТРАНСПОРТА</w:t>
      </w:r>
    </w:p>
    <w:p w:rsidR="00D61F1F" w:rsidRPr="005E06F0" w:rsidRDefault="00D61F1F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61F1F" w:rsidRPr="005E06F0" w:rsidRDefault="00D61F1F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D61F1F" w:rsidRPr="005E06F0" w:rsidRDefault="00D61F1F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«Петербургский государственный университет путей сообщения </w:t>
      </w:r>
    </w:p>
    <w:p w:rsidR="00D61F1F" w:rsidRPr="005E06F0" w:rsidRDefault="00D61F1F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Императора Александра </w:t>
      </w:r>
      <w:r w:rsidRPr="005E06F0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 w:rsidRPr="005E0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D61F1F" w:rsidRPr="005E06F0" w:rsidRDefault="00D61F1F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(ФГБОУ ВО ПГУПС)</w:t>
      </w:r>
    </w:p>
    <w:p w:rsidR="00D61F1F" w:rsidRPr="005E06F0" w:rsidRDefault="00DD5EA4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Калужский</w:t>
      </w:r>
      <w:r w:rsidR="00D61F1F" w:rsidRPr="005E0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филиал ПГУПС</w:t>
      </w:r>
    </w:p>
    <w:p w:rsidR="00D61F1F" w:rsidRPr="005E06F0" w:rsidRDefault="00D61F1F" w:rsidP="00D61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F1F" w:rsidRPr="005E06F0" w:rsidRDefault="00D61F1F" w:rsidP="00D61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F1F" w:rsidRPr="005E06F0" w:rsidRDefault="00D61F1F" w:rsidP="00D61F1F">
      <w:pPr>
        <w:tabs>
          <w:tab w:val="center" w:pos="3969"/>
          <w:tab w:val="left" w:pos="5812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УТВЕРЖДАЮ</w:t>
      </w:r>
    </w:p>
    <w:p w:rsidR="00D61F1F" w:rsidRPr="005E06F0" w:rsidRDefault="00D61F1F" w:rsidP="00D61F1F">
      <w:pPr>
        <w:tabs>
          <w:tab w:val="center" w:pos="3969"/>
          <w:tab w:val="left" w:pos="5812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директора по </w:t>
      </w:r>
      <w:r w:rsidR="00DD5EA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</w:p>
    <w:p w:rsidR="00D61F1F" w:rsidRPr="005E06F0" w:rsidRDefault="00D61F1F" w:rsidP="00D61F1F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  __________</w:t>
      </w:r>
    </w:p>
    <w:p w:rsidR="00D61F1F" w:rsidRPr="005E06F0" w:rsidRDefault="00D61F1F" w:rsidP="00D61F1F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</w:t>
      </w:r>
      <w:r w:rsidRPr="005E06F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___</w:t>
      </w:r>
      <w:r w:rsidRPr="005E06F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»  __________ 20__г</w:t>
      </w: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61F1F" w:rsidRPr="005E06F0" w:rsidRDefault="00D61F1F" w:rsidP="00D61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F1F" w:rsidRPr="005E06F0" w:rsidRDefault="00D61F1F" w:rsidP="00D61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F1F" w:rsidRPr="005E06F0" w:rsidRDefault="00D61F1F" w:rsidP="00D61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F1F" w:rsidRPr="005E06F0" w:rsidRDefault="00D61F1F" w:rsidP="00D61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F1F" w:rsidRPr="005E06F0" w:rsidRDefault="00D61F1F" w:rsidP="00D61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F1F" w:rsidRPr="005E06F0" w:rsidRDefault="00D61F1F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61F1F" w:rsidRPr="005E06F0" w:rsidRDefault="00D61F1F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ФОНД ОЦЕНОЧНЫХ СРЕДСТВ ПРОФЕССИОНАЛЬНОГО МОДУЛЯ</w:t>
      </w:r>
    </w:p>
    <w:p w:rsidR="00D61F1F" w:rsidRPr="005E06F0" w:rsidRDefault="00D61F1F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61F1F" w:rsidRDefault="00D61F1F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61F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ПМ.04 ВЫПОЛНЕНИЕ РАБОТ ПО ОДНОЙ ИЛИ НЕСКОЛЬКИМ ПРОФЕССИЯМ РАБОЧИХ. ДОЛЖНОСТЯМ СЛУЖАЩИХ: ВЫПОЛНЕНИЕ РАБОТ ПО ПРОФЕССИИ РАБОЧЕГО СЛЕСАРЬ ПО РЕМОНТУ ПОДВИЖНОГО СОСТАВА</w:t>
      </w:r>
    </w:p>
    <w:p w:rsidR="00D61F1F" w:rsidRPr="005E06F0" w:rsidRDefault="00D61F1F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61F1F" w:rsidRPr="005E06F0" w:rsidRDefault="00D61F1F" w:rsidP="00D61F1F">
      <w:pPr>
        <w:tabs>
          <w:tab w:val="center" w:pos="4677"/>
          <w:tab w:val="left" w:pos="71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для специальности</w:t>
      </w:r>
    </w:p>
    <w:p w:rsidR="00D61F1F" w:rsidRPr="005E06F0" w:rsidRDefault="00D61F1F" w:rsidP="00D61F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23.02.06 Техническая эксплуатация подвижного состава железных дорог</w:t>
      </w:r>
    </w:p>
    <w:p w:rsidR="00D61F1F" w:rsidRPr="005E06F0" w:rsidRDefault="00D61F1F" w:rsidP="00D61F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61F1F" w:rsidRPr="005E06F0" w:rsidRDefault="00D61F1F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Квалификация </w:t>
      </w:r>
      <w:r w:rsidRPr="005E06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Техник</w:t>
      </w:r>
    </w:p>
    <w:p w:rsidR="00D61F1F" w:rsidRPr="005E06F0" w:rsidRDefault="00D61F1F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 подготовки - </w:t>
      </w:r>
      <w:proofErr w:type="gramStart"/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базовая</w:t>
      </w:r>
      <w:proofErr w:type="gramEnd"/>
    </w:p>
    <w:p w:rsidR="00D61F1F" w:rsidRPr="005E06F0" w:rsidRDefault="00D61F1F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F1F" w:rsidRPr="005E06F0" w:rsidRDefault="00D61F1F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F1F" w:rsidRPr="005E06F0" w:rsidRDefault="00D61F1F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F1F" w:rsidRPr="005E06F0" w:rsidRDefault="00D61F1F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обучения - очная</w:t>
      </w:r>
    </w:p>
    <w:p w:rsidR="00D61F1F" w:rsidRPr="005E06F0" w:rsidRDefault="00D61F1F" w:rsidP="00D61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F1F" w:rsidRPr="005E06F0" w:rsidRDefault="00D61F1F" w:rsidP="00D61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F1F" w:rsidRPr="005E06F0" w:rsidRDefault="00D61F1F" w:rsidP="00D61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F1F" w:rsidRPr="005E06F0" w:rsidRDefault="00D61F1F" w:rsidP="00D61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F1F" w:rsidRPr="005E06F0" w:rsidRDefault="00D61F1F" w:rsidP="00D61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AF6" w:rsidRDefault="00DD5EA4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Калуга</w:t>
      </w:r>
    </w:p>
    <w:p w:rsidR="00D61F1F" w:rsidRDefault="00D61F1F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61F1F" w:rsidSect="00836AF6">
          <w:footerReference w:type="default" r:id="rId9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</w:p>
    <w:p w:rsidR="00D61F1F" w:rsidRPr="005E06F0" w:rsidRDefault="00D61F1F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D61F1F" w:rsidRPr="005E06F0" w:rsidTr="005C59DA">
        <w:tc>
          <w:tcPr>
            <w:tcW w:w="5353" w:type="dxa"/>
            <w:hideMark/>
          </w:tcPr>
          <w:p w:rsidR="00D61F1F" w:rsidRPr="005E06F0" w:rsidRDefault="00D61F1F" w:rsidP="005C59D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на заседании ЦК </w:t>
            </w:r>
          </w:p>
          <w:p w:rsidR="00D61F1F" w:rsidRPr="005E06F0" w:rsidRDefault="00D61F1F" w:rsidP="005C59D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</w:t>
            </w:r>
          </w:p>
          <w:p w:rsidR="00D61F1F" w:rsidRPr="005E06F0" w:rsidRDefault="00D61F1F" w:rsidP="005C59D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 ____  от «____»___________20___г.</w:t>
            </w:r>
          </w:p>
          <w:p w:rsidR="00D61F1F" w:rsidRPr="005E06F0" w:rsidRDefault="00D61F1F" w:rsidP="005C59D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6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</w:t>
            </w:r>
            <w:r w:rsidR="00DD5E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ль_________________/Сосков А.В.</w:t>
            </w:r>
            <w:r w:rsidRPr="005E06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</w:tc>
        <w:tc>
          <w:tcPr>
            <w:tcW w:w="4740" w:type="dxa"/>
          </w:tcPr>
          <w:p w:rsidR="00D61F1F" w:rsidRPr="005E06F0" w:rsidRDefault="00D61F1F" w:rsidP="005C59DA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61F1F" w:rsidRPr="005E06F0" w:rsidRDefault="00D61F1F" w:rsidP="00D61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F1F" w:rsidRPr="005E06F0" w:rsidRDefault="00D61F1F" w:rsidP="00D61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61F1F" w:rsidRPr="005E06F0" w:rsidRDefault="00D61F1F" w:rsidP="00D61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288B" w:rsidRDefault="00D61F1F" w:rsidP="00DB28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Фонд оценочных средств разработан на основе федерального государственного образовательного стандарта среднего профессионального образования </w:t>
      </w:r>
      <w:r w:rsidRPr="0096578F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специальности 23.02.06 Техническая эксплуатация подвижного состава железных дорог</w:t>
      </w:r>
      <w:r w:rsidRPr="005E06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рабочей программы профессионального модуля </w:t>
      </w:r>
      <w:r w:rsidRPr="009657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ПМ.02 </w:t>
      </w:r>
      <w:r w:rsidR="00DB288B" w:rsidRPr="00DB288B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РАБОТ ПО ОДНОЙ ИЛИ НЕСКОЛЬКИМ ПРОФЕССИЯМ РАБОЧИХ. ДОЛЖНОСТЯМ СЛУЖАЩИХ: ВЫПОЛНЕНИЕ РАБОТ ПО ПРОФЕССИИ РАБОЧЕГО СЛЕСАРЬ ПО РЕМОНТУ ПОДВИЖНОГО СОСТАВА</w:t>
      </w:r>
    </w:p>
    <w:p w:rsidR="00D61F1F" w:rsidRPr="005E06F0" w:rsidRDefault="00DB288B" w:rsidP="00D61F1F">
      <w:pPr>
        <w:tabs>
          <w:tab w:val="left" w:pos="1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61F1F" w:rsidRPr="005E06F0" w:rsidRDefault="00D61F1F" w:rsidP="00D61F1F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F1F" w:rsidRPr="005E06F0" w:rsidRDefault="00D61F1F" w:rsidP="00D61F1F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F1F" w:rsidRPr="005E06F0" w:rsidRDefault="00D61F1F" w:rsidP="00D61F1F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F1F" w:rsidRPr="005E06F0" w:rsidRDefault="00D61F1F" w:rsidP="00D61F1F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F1F" w:rsidRPr="005E06F0" w:rsidRDefault="00D61F1F" w:rsidP="00D61F1F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1F1F" w:rsidRPr="005E06F0" w:rsidRDefault="00D61F1F" w:rsidP="00D61F1F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5EA4" w:rsidRDefault="00DD5EA4" w:rsidP="00DD5EA4">
      <w:pPr>
        <w:tabs>
          <w:tab w:val="left" w:pos="13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Разработчик программы: </w:t>
      </w:r>
    </w:p>
    <w:p w:rsidR="00DD5EA4" w:rsidRDefault="00DD5EA4" w:rsidP="00DD5EA4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Ефимкин Н.А., преподаватель  Калужского филиала  ПГУПС</w:t>
      </w:r>
    </w:p>
    <w:p w:rsidR="00DD5EA4" w:rsidRDefault="00DD5EA4" w:rsidP="00DD5E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5EA4" w:rsidRDefault="00DD5EA4" w:rsidP="00DD5EA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/>
          <w:sz w:val="28"/>
        </w:rPr>
      </w:pPr>
    </w:p>
    <w:p w:rsidR="00DD5EA4" w:rsidRDefault="00DD5EA4" w:rsidP="00DD5EA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Рецензенты:</w:t>
      </w:r>
    </w:p>
    <w:p w:rsidR="00DD5EA4" w:rsidRDefault="00DD5EA4" w:rsidP="00DD5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EA4" w:rsidRDefault="00DD5EA4" w:rsidP="00DD5EA4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Миракова Е.В. – </w:t>
      </w:r>
      <w:r>
        <w:rPr>
          <w:rFonts w:ascii="Times New Roman" w:hAnsi="Times New Roman"/>
          <w:sz w:val="28"/>
          <w:szCs w:val="28"/>
        </w:rPr>
        <w:t xml:space="preserve">начальник отдела производственного обучения Калужского филиала ПГУПС </w:t>
      </w:r>
      <w:r>
        <w:rPr>
          <w:rFonts w:ascii="Times New Roman" w:hAnsi="Times New Roman"/>
          <w:i/>
          <w:sz w:val="28"/>
          <w:szCs w:val="28"/>
        </w:rPr>
        <w:t>(внутренний рецензент)</w:t>
      </w:r>
    </w:p>
    <w:p w:rsidR="00DD5EA4" w:rsidRDefault="00DD5EA4" w:rsidP="00DD5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EA4" w:rsidRDefault="00DD5EA4" w:rsidP="00DD5E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proofErr w:type="spellStart"/>
      <w:r>
        <w:rPr>
          <w:rFonts w:ascii="Times New Roman" w:eastAsia="Arial Unicode MS" w:hAnsi="Times New Roman"/>
          <w:bCs/>
          <w:color w:val="000000"/>
          <w:spacing w:val="-9"/>
          <w:sz w:val="28"/>
          <w:szCs w:val="28"/>
        </w:rPr>
        <w:t>Вендин</w:t>
      </w:r>
      <w:proofErr w:type="spellEnd"/>
      <w:r>
        <w:rPr>
          <w:rFonts w:ascii="Times New Roman" w:eastAsia="Arial Unicode MS" w:hAnsi="Times New Roman"/>
          <w:bCs/>
          <w:color w:val="000000"/>
          <w:spacing w:val="-9"/>
          <w:sz w:val="28"/>
          <w:szCs w:val="28"/>
        </w:rPr>
        <w:t xml:space="preserve"> С.С. – </w:t>
      </w:r>
      <w:r>
        <w:rPr>
          <w:rFonts w:ascii="Times New Roman" w:hAnsi="Times New Roman"/>
          <w:sz w:val="28"/>
          <w:szCs w:val="28"/>
        </w:rPr>
        <w:t>Заместитель начальника эксплуатационного локомотивного депо «</w:t>
      </w:r>
      <w:proofErr w:type="gramStart"/>
      <w:r>
        <w:rPr>
          <w:rFonts w:ascii="Times New Roman" w:hAnsi="Times New Roman"/>
          <w:sz w:val="28"/>
          <w:szCs w:val="28"/>
        </w:rPr>
        <w:t>Бекасово-Сортировочное</w:t>
      </w:r>
      <w:proofErr w:type="gramEnd"/>
      <w:r>
        <w:rPr>
          <w:rFonts w:ascii="Times New Roman" w:hAnsi="Times New Roman"/>
          <w:sz w:val="28"/>
          <w:szCs w:val="28"/>
        </w:rPr>
        <w:t>» - структурного подразделения Московской дирекции тяги - структурного подразделения Дирекции тяги - филиала ОАО «РЖД»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           </w:t>
      </w:r>
    </w:p>
    <w:p w:rsidR="00D61F1F" w:rsidRPr="005E06F0" w:rsidRDefault="00DD5EA4" w:rsidP="00DD5EA4">
      <w:pPr>
        <w:tabs>
          <w:tab w:val="center" w:pos="4677"/>
          <w:tab w:val="left" w:pos="7585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/>
          <w:i/>
          <w:sz w:val="28"/>
          <w:szCs w:val="28"/>
        </w:rPr>
        <w:t xml:space="preserve"> (работник профильной организации)</w:t>
      </w:r>
    </w:p>
    <w:p w:rsidR="00D61F1F" w:rsidRPr="005E06F0" w:rsidRDefault="00D61F1F" w:rsidP="00D61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1F1F" w:rsidRPr="005E06F0" w:rsidRDefault="00D61F1F" w:rsidP="00D61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1F1F" w:rsidRDefault="00D61F1F">
      <w:pPr>
        <w:sectPr w:rsidR="00D61F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1F1F" w:rsidRPr="0096578F" w:rsidRDefault="00D61F1F" w:rsidP="00D61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57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СОДЕРЖАНИЕ</w:t>
      </w:r>
    </w:p>
    <w:p w:rsidR="00DB288B" w:rsidRDefault="00DB288B"/>
    <w:p w:rsidR="00DB288B" w:rsidRPr="00DB288B" w:rsidRDefault="0056146F">
      <w:pPr>
        <w:pStyle w:val="11"/>
        <w:tabs>
          <w:tab w:val="right" w:leader="dot" w:pos="9345"/>
        </w:tabs>
        <w:rPr>
          <w:noProof/>
          <w:sz w:val="28"/>
          <w:szCs w:val="28"/>
        </w:rPr>
      </w:pPr>
      <w:r w:rsidRPr="00DB288B">
        <w:rPr>
          <w:sz w:val="28"/>
          <w:szCs w:val="28"/>
        </w:rPr>
        <w:fldChar w:fldCharType="begin"/>
      </w:r>
      <w:r w:rsidR="00DB288B" w:rsidRPr="00DB288B">
        <w:rPr>
          <w:sz w:val="28"/>
          <w:szCs w:val="28"/>
        </w:rPr>
        <w:instrText xml:space="preserve"> TOC \o "1-3" \h \z \u </w:instrText>
      </w:r>
      <w:r w:rsidRPr="00DB288B">
        <w:rPr>
          <w:sz w:val="28"/>
          <w:szCs w:val="28"/>
        </w:rPr>
        <w:fldChar w:fldCharType="separate"/>
      </w:r>
      <w:hyperlink w:anchor="_Toc38968507" w:history="1">
        <w:r w:rsidR="00DB288B" w:rsidRPr="00DB288B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</w:rPr>
          <w:t>1. ПАСПОРТ ФОНДА ОЦЕНОЧНЫХ СРЕДСТВ</w:t>
        </w:r>
        <w:r w:rsidR="00DB288B" w:rsidRPr="00DB288B">
          <w:rPr>
            <w:noProof/>
            <w:webHidden/>
            <w:sz w:val="28"/>
            <w:szCs w:val="28"/>
          </w:rPr>
          <w:tab/>
        </w:r>
        <w:r w:rsidRPr="00DB288B">
          <w:rPr>
            <w:noProof/>
            <w:webHidden/>
            <w:sz w:val="28"/>
            <w:szCs w:val="28"/>
          </w:rPr>
          <w:fldChar w:fldCharType="begin"/>
        </w:r>
        <w:r w:rsidR="00DB288B" w:rsidRPr="00DB288B">
          <w:rPr>
            <w:noProof/>
            <w:webHidden/>
            <w:sz w:val="28"/>
            <w:szCs w:val="28"/>
          </w:rPr>
          <w:instrText xml:space="preserve"> PAGEREF _Toc38968507 \h </w:instrText>
        </w:r>
        <w:r w:rsidRPr="00DB288B">
          <w:rPr>
            <w:noProof/>
            <w:webHidden/>
            <w:sz w:val="28"/>
            <w:szCs w:val="28"/>
          </w:rPr>
        </w:r>
        <w:r w:rsidRPr="00DB288B">
          <w:rPr>
            <w:noProof/>
            <w:webHidden/>
            <w:sz w:val="28"/>
            <w:szCs w:val="28"/>
          </w:rPr>
          <w:fldChar w:fldCharType="separate"/>
        </w:r>
        <w:r w:rsidR="00DB288B" w:rsidRPr="00DB288B">
          <w:rPr>
            <w:noProof/>
            <w:webHidden/>
            <w:sz w:val="28"/>
            <w:szCs w:val="28"/>
          </w:rPr>
          <w:t>4</w:t>
        </w:r>
        <w:r w:rsidRPr="00DB288B">
          <w:rPr>
            <w:noProof/>
            <w:webHidden/>
            <w:sz w:val="28"/>
            <w:szCs w:val="28"/>
          </w:rPr>
          <w:fldChar w:fldCharType="end"/>
        </w:r>
      </w:hyperlink>
    </w:p>
    <w:p w:rsidR="00DB288B" w:rsidRPr="00DB288B" w:rsidRDefault="00E976A9">
      <w:pPr>
        <w:pStyle w:val="11"/>
        <w:tabs>
          <w:tab w:val="right" w:leader="dot" w:pos="9345"/>
        </w:tabs>
        <w:rPr>
          <w:noProof/>
          <w:sz w:val="28"/>
          <w:szCs w:val="28"/>
        </w:rPr>
      </w:pPr>
      <w:hyperlink w:anchor="_Toc38968508" w:history="1">
        <w:r w:rsidR="00DB288B" w:rsidRPr="00DB288B">
          <w:rPr>
            <w:rStyle w:val="a5"/>
            <w:rFonts w:ascii="Times New Roman" w:eastAsia="Times New Roman" w:hAnsi="Times New Roman" w:cs="Times New Roman"/>
            <w:caps/>
            <w:noProof/>
            <w:sz w:val="28"/>
            <w:szCs w:val="28"/>
          </w:rPr>
          <w:t>2. Контрольно-оценочные средства текущего контроля</w:t>
        </w:r>
        <w:r w:rsidR="00DB288B" w:rsidRPr="00DB288B">
          <w:rPr>
            <w:noProof/>
            <w:webHidden/>
            <w:sz w:val="28"/>
            <w:szCs w:val="28"/>
          </w:rPr>
          <w:tab/>
        </w:r>
        <w:r w:rsidR="0056146F" w:rsidRPr="00DB288B">
          <w:rPr>
            <w:noProof/>
            <w:webHidden/>
            <w:sz w:val="28"/>
            <w:szCs w:val="28"/>
          </w:rPr>
          <w:fldChar w:fldCharType="begin"/>
        </w:r>
        <w:r w:rsidR="00DB288B" w:rsidRPr="00DB288B">
          <w:rPr>
            <w:noProof/>
            <w:webHidden/>
            <w:sz w:val="28"/>
            <w:szCs w:val="28"/>
          </w:rPr>
          <w:instrText xml:space="preserve"> PAGEREF _Toc38968508 \h </w:instrText>
        </w:r>
        <w:r w:rsidR="0056146F" w:rsidRPr="00DB288B">
          <w:rPr>
            <w:noProof/>
            <w:webHidden/>
            <w:sz w:val="28"/>
            <w:szCs w:val="28"/>
          </w:rPr>
        </w:r>
        <w:r w:rsidR="0056146F" w:rsidRPr="00DB288B">
          <w:rPr>
            <w:noProof/>
            <w:webHidden/>
            <w:sz w:val="28"/>
            <w:szCs w:val="28"/>
          </w:rPr>
          <w:fldChar w:fldCharType="separate"/>
        </w:r>
        <w:r w:rsidR="00DB288B" w:rsidRPr="00DB288B">
          <w:rPr>
            <w:noProof/>
            <w:webHidden/>
            <w:sz w:val="28"/>
            <w:szCs w:val="28"/>
          </w:rPr>
          <w:t>6</w:t>
        </w:r>
        <w:r w:rsidR="0056146F" w:rsidRPr="00DB288B">
          <w:rPr>
            <w:noProof/>
            <w:webHidden/>
            <w:sz w:val="28"/>
            <w:szCs w:val="28"/>
          </w:rPr>
          <w:fldChar w:fldCharType="end"/>
        </w:r>
      </w:hyperlink>
    </w:p>
    <w:p w:rsidR="00DB288B" w:rsidRPr="00DB288B" w:rsidRDefault="00E976A9">
      <w:pPr>
        <w:pStyle w:val="11"/>
        <w:tabs>
          <w:tab w:val="right" w:leader="dot" w:pos="9345"/>
        </w:tabs>
        <w:rPr>
          <w:noProof/>
          <w:sz w:val="28"/>
          <w:szCs w:val="28"/>
        </w:rPr>
      </w:pPr>
      <w:hyperlink w:anchor="_Toc38968509" w:history="1">
        <w:r w:rsidR="00DB288B" w:rsidRPr="00DB288B">
          <w:rPr>
            <w:rStyle w:val="a5"/>
            <w:rFonts w:ascii="Times New Roman" w:eastAsia="Times New Roman" w:hAnsi="Times New Roman" w:cs="Times New Roman"/>
            <w:caps/>
            <w:noProof/>
            <w:sz w:val="28"/>
            <w:szCs w:val="28"/>
          </w:rPr>
          <w:t>3. ТИПОВЫЕ ЗАДАНИЯ ДЛЯ ПРОВЕДЕНИЯ ТЕКУЩЕГО КОНТРОЛЯ УСПЕВАЕМОСТИ</w:t>
        </w:r>
        <w:r w:rsidR="00DB288B" w:rsidRPr="00DB288B">
          <w:rPr>
            <w:noProof/>
            <w:webHidden/>
            <w:sz w:val="28"/>
            <w:szCs w:val="28"/>
          </w:rPr>
          <w:tab/>
        </w:r>
        <w:r w:rsidR="0056146F" w:rsidRPr="00DB288B">
          <w:rPr>
            <w:noProof/>
            <w:webHidden/>
            <w:sz w:val="28"/>
            <w:szCs w:val="28"/>
          </w:rPr>
          <w:fldChar w:fldCharType="begin"/>
        </w:r>
        <w:r w:rsidR="00DB288B" w:rsidRPr="00DB288B">
          <w:rPr>
            <w:noProof/>
            <w:webHidden/>
            <w:sz w:val="28"/>
            <w:szCs w:val="28"/>
          </w:rPr>
          <w:instrText xml:space="preserve"> PAGEREF _Toc38968509 \h </w:instrText>
        </w:r>
        <w:r w:rsidR="0056146F" w:rsidRPr="00DB288B">
          <w:rPr>
            <w:noProof/>
            <w:webHidden/>
            <w:sz w:val="28"/>
            <w:szCs w:val="28"/>
          </w:rPr>
        </w:r>
        <w:r w:rsidR="0056146F" w:rsidRPr="00DB288B">
          <w:rPr>
            <w:noProof/>
            <w:webHidden/>
            <w:sz w:val="28"/>
            <w:szCs w:val="28"/>
          </w:rPr>
          <w:fldChar w:fldCharType="separate"/>
        </w:r>
        <w:r w:rsidR="00DB288B" w:rsidRPr="00DB288B">
          <w:rPr>
            <w:noProof/>
            <w:webHidden/>
            <w:sz w:val="28"/>
            <w:szCs w:val="28"/>
          </w:rPr>
          <w:t>7</w:t>
        </w:r>
        <w:r w:rsidR="0056146F" w:rsidRPr="00DB288B">
          <w:rPr>
            <w:noProof/>
            <w:webHidden/>
            <w:sz w:val="28"/>
            <w:szCs w:val="28"/>
          </w:rPr>
          <w:fldChar w:fldCharType="end"/>
        </w:r>
      </w:hyperlink>
    </w:p>
    <w:p w:rsidR="00DB288B" w:rsidRPr="00DB288B" w:rsidRDefault="00E976A9">
      <w:pPr>
        <w:pStyle w:val="11"/>
        <w:tabs>
          <w:tab w:val="right" w:leader="dot" w:pos="9345"/>
        </w:tabs>
        <w:rPr>
          <w:noProof/>
          <w:sz w:val="28"/>
          <w:szCs w:val="28"/>
        </w:rPr>
      </w:pPr>
      <w:hyperlink w:anchor="_Toc38968510" w:history="1">
        <w:r w:rsidR="00DB288B" w:rsidRPr="00DB288B">
          <w:rPr>
            <w:rStyle w:val="a5"/>
            <w:rFonts w:ascii="Times New Roman" w:eastAsia="Times New Roman" w:hAnsi="Times New Roman" w:cs="Times New Roman"/>
            <w:caps/>
            <w:noProof/>
            <w:sz w:val="28"/>
            <w:szCs w:val="28"/>
          </w:rPr>
          <w:t>4. Контрольно-оценочные средства промежуточной аттестации</w:t>
        </w:r>
        <w:r w:rsidR="00DB288B" w:rsidRPr="00DB288B">
          <w:rPr>
            <w:noProof/>
            <w:webHidden/>
            <w:sz w:val="28"/>
            <w:szCs w:val="28"/>
          </w:rPr>
          <w:tab/>
        </w:r>
        <w:r w:rsidR="0056146F" w:rsidRPr="00DB288B">
          <w:rPr>
            <w:noProof/>
            <w:webHidden/>
            <w:sz w:val="28"/>
            <w:szCs w:val="28"/>
          </w:rPr>
          <w:fldChar w:fldCharType="begin"/>
        </w:r>
        <w:r w:rsidR="00DB288B" w:rsidRPr="00DB288B">
          <w:rPr>
            <w:noProof/>
            <w:webHidden/>
            <w:sz w:val="28"/>
            <w:szCs w:val="28"/>
          </w:rPr>
          <w:instrText xml:space="preserve"> PAGEREF _Toc38968510 \h </w:instrText>
        </w:r>
        <w:r w:rsidR="0056146F" w:rsidRPr="00DB288B">
          <w:rPr>
            <w:noProof/>
            <w:webHidden/>
            <w:sz w:val="28"/>
            <w:szCs w:val="28"/>
          </w:rPr>
        </w:r>
        <w:r w:rsidR="0056146F" w:rsidRPr="00DB288B">
          <w:rPr>
            <w:noProof/>
            <w:webHidden/>
            <w:sz w:val="28"/>
            <w:szCs w:val="28"/>
          </w:rPr>
          <w:fldChar w:fldCharType="separate"/>
        </w:r>
        <w:r w:rsidR="00DB288B" w:rsidRPr="00DB288B">
          <w:rPr>
            <w:noProof/>
            <w:webHidden/>
            <w:sz w:val="28"/>
            <w:szCs w:val="28"/>
          </w:rPr>
          <w:t>10</w:t>
        </w:r>
        <w:r w:rsidR="0056146F" w:rsidRPr="00DB288B">
          <w:rPr>
            <w:noProof/>
            <w:webHidden/>
            <w:sz w:val="28"/>
            <w:szCs w:val="28"/>
          </w:rPr>
          <w:fldChar w:fldCharType="end"/>
        </w:r>
      </w:hyperlink>
    </w:p>
    <w:p w:rsidR="00DB288B" w:rsidRPr="00DB288B" w:rsidRDefault="00E976A9">
      <w:pPr>
        <w:pStyle w:val="11"/>
        <w:tabs>
          <w:tab w:val="right" w:leader="dot" w:pos="9345"/>
        </w:tabs>
        <w:rPr>
          <w:noProof/>
          <w:sz w:val="28"/>
          <w:szCs w:val="28"/>
        </w:rPr>
      </w:pPr>
      <w:hyperlink w:anchor="_Toc38968511" w:history="1">
        <w:r w:rsidR="00DB288B" w:rsidRPr="00DB288B">
          <w:rPr>
            <w:rStyle w:val="a5"/>
            <w:rFonts w:ascii="Times New Roman" w:eastAsia="Times New Roman" w:hAnsi="Times New Roman" w:cs="Times New Roman"/>
            <w:caps/>
            <w:noProof/>
            <w:sz w:val="28"/>
            <w:szCs w:val="28"/>
          </w:rPr>
          <w:t>5. КОНТРОЛЬНО-ОЦЕНОЧНЫЕ СРЕДСТВА ЭКЗАМЕНА КВАЛИФИКАЦИОННОГО</w:t>
        </w:r>
        <w:r w:rsidR="00DB288B" w:rsidRPr="00DB288B">
          <w:rPr>
            <w:noProof/>
            <w:webHidden/>
            <w:sz w:val="28"/>
            <w:szCs w:val="28"/>
          </w:rPr>
          <w:tab/>
        </w:r>
        <w:r w:rsidR="0056146F" w:rsidRPr="00DB288B">
          <w:rPr>
            <w:noProof/>
            <w:webHidden/>
            <w:sz w:val="28"/>
            <w:szCs w:val="28"/>
          </w:rPr>
          <w:fldChar w:fldCharType="begin"/>
        </w:r>
        <w:r w:rsidR="00DB288B" w:rsidRPr="00DB288B">
          <w:rPr>
            <w:noProof/>
            <w:webHidden/>
            <w:sz w:val="28"/>
            <w:szCs w:val="28"/>
          </w:rPr>
          <w:instrText xml:space="preserve"> PAGEREF _Toc38968511 \h </w:instrText>
        </w:r>
        <w:r w:rsidR="0056146F" w:rsidRPr="00DB288B">
          <w:rPr>
            <w:noProof/>
            <w:webHidden/>
            <w:sz w:val="28"/>
            <w:szCs w:val="28"/>
          </w:rPr>
        </w:r>
        <w:r w:rsidR="0056146F" w:rsidRPr="00DB288B">
          <w:rPr>
            <w:noProof/>
            <w:webHidden/>
            <w:sz w:val="28"/>
            <w:szCs w:val="28"/>
          </w:rPr>
          <w:fldChar w:fldCharType="separate"/>
        </w:r>
        <w:r w:rsidR="00DB288B" w:rsidRPr="00DB288B">
          <w:rPr>
            <w:noProof/>
            <w:webHidden/>
            <w:sz w:val="28"/>
            <w:szCs w:val="28"/>
          </w:rPr>
          <w:t>15</w:t>
        </w:r>
        <w:r w:rsidR="0056146F" w:rsidRPr="00DB288B">
          <w:rPr>
            <w:noProof/>
            <w:webHidden/>
            <w:sz w:val="28"/>
            <w:szCs w:val="28"/>
          </w:rPr>
          <w:fldChar w:fldCharType="end"/>
        </w:r>
      </w:hyperlink>
    </w:p>
    <w:p w:rsidR="00DB288B" w:rsidRDefault="0056146F">
      <w:r w:rsidRPr="00DB288B">
        <w:rPr>
          <w:sz w:val="28"/>
          <w:szCs w:val="28"/>
        </w:rPr>
        <w:fldChar w:fldCharType="end"/>
      </w:r>
    </w:p>
    <w:p w:rsidR="00D61F1F" w:rsidRDefault="00D61F1F">
      <w:r>
        <w:br w:type="page"/>
      </w:r>
    </w:p>
    <w:p w:rsidR="00D61F1F" w:rsidRPr="00DB288B" w:rsidRDefault="00DB288B" w:rsidP="00DB288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_Toc38968507"/>
      <w:r>
        <w:rPr>
          <w:rFonts w:ascii="Times New Roman" w:eastAsia="Times New Roman" w:hAnsi="Times New Roman" w:cs="Times New Roman"/>
          <w:color w:val="auto"/>
        </w:rPr>
        <w:lastRenderedPageBreak/>
        <w:t xml:space="preserve">1. </w:t>
      </w:r>
      <w:r w:rsidR="00D61F1F" w:rsidRPr="00DB288B">
        <w:rPr>
          <w:rFonts w:ascii="Times New Roman" w:eastAsia="Times New Roman" w:hAnsi="Times New Roman" w:cs="Times New Roman"/>
          <w:color w:val="auto"/>
        </w:rPr>
        <w:t>ПАСПОРТ ФОНДА ОЦЕНОЧНЫХ СРЕДСТВ</w:t>
      </w:r>
      <w:bookmarkEnd w:id="0"/>
    </w:p>
    <w:p w:rsidR="00D61F1F" w:rsidRPr="0096578F" w:rsidRDefault="00D61F1F" w:rsidP="00D61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F1F" w:rsidRPr="0096578F" w:rsidRDefault="00D61F1F" w:rsidP="00D61F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Фонд оценочных средств (далее ФОС) является неотъемлемой частью нормативно-методического обеспечения системы оценки качества освоения обучающимися основной профессиональной образовательной программы подготовки специалистов среднего звена и обеспечивает повышение качества образовательного процесса. </w:t>
      </w:r>
    </w:p>
    <w:p w:rsidR="00D61F1F" w:rsidRPr="0096578F" w:rsidRDefault="00D61F1F" w:rsidP="00D61F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>ФОС является частью учебно-методического обеспечения профессионального модуля. ФОС по профессиональному модулю представляет собой совокупность контролирующих материалов, позволяющих оценить знания, умения и освоенные компетенции.</w:t>
      </w:r>
    </w:p>
    <w:p w:rsidR="00D61F1F" w:rsidRPr="0096578F" w:rsidRDefault="00D61F1F" w:rsidP="00D61F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Целью создания ФОС является установление соответствия уровня подготовки </w:t>
      </w:r>
      <w:proofErr w:type="gramStart"/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конкретном этапе обучения требованиями Федерального государственного стандарта среднего профессионального образования, основной профессиональной образовательной программе. ФОС используется при проведении текущего контроля успеваемости и промежуточной аттестации. </w:t>
      </w:r>
    </w:p>
    <w:p w:rsidR="00D61F1F" w:rsidRPr="0096578F" w:rsidRDefault="00D61F1F" w:rsidP="00D61F1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57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профессионального модуля </w:t>
      </w:r>
      <w:r w:rsidRPr="00D61F1F">
        <w:rPr>
          <w:rFonts w:ascii="Times New Roman" w:eastAsia="Times New Roman" w:hAnsi="Times New Roman" w:cs="Times New Roman"/>
          <w:sz w:val="28"/>
          <w:szCs w:val="28"/>
          <w:lang w:eastAsia="ar-SA"/>
        </w:rPr>
        <w:t>ПМ.04 ВЫПОЛНЕНИЕ РАБОТ ПО ОДНОЙ ИЛИ НЕСКОЛЬКИМ ПРОФЕССИЯМ РАБОЧИХ, ДОЛЖНОСТЯМ СЛУЖАЩИХ: ВЫПОЛНЕНИЕ РАБОТ ПО ПРОФЕССИИ РАБОЧЕГО СЛЕСАРЬ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РЕМОНТУ ПОДВИЖНОГО СОСТАВА </w:t>
      </w:r>
      <w:r w:rsidRPr="009657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обучающийся должен обладать следующими </w:t>
      </w:r>
      <w:r w:rsidRPr="0096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умениями, знаниями, общими и профессиональными компетенциями, предусмотренными </w:t>
      </w:r>
      <w:r w:rsidRPr="009657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ФГОС СПО </w:t>
      </w:r>
      <w:r w:rsidRPr="00965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23.02.06 Техническая эксплуатация подвижного состава железных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78F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базового вида подготовки специалистов среднего звена среднего профессионального образования.</w:t>
      </w:r>
    </w:p>
    <w:p w:rsidR="00D61F1F" w:rsidRPr="0096578F" w:rsidRDefault="00D61F1F" w:rsidP="00D61F1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57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Объектами контроля и оценки являются </w:t>
      </w:r>
      <w:proofErr w:type="spellStart"/>
      <w:r w:rsidRPr="0096578F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9657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практического опыта, </w:t>
      </w:r>
      <w:r w:rsidRPr="009657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умений, знаний, общих и профессиональных компетенций</w:t>
      </w:r>
      <w:r w:rsidRPr="0096578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D61F1F" w:rsidRPr="00836AF6" w:rsidTr="005C59D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1F" w:rsidRPr="00836AF6" w:rsidRDefault="00D61F1F" w:rsidP="00836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36AF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1F" w:rsidRPr="00836AF6" w:rsidRDefault="00D61F1F" w:rsidP="00836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836AF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Объекты контроля и оценки</w:t>
            </w:r>
          </w:p>
        </w:tc>
      </w:tr>
      <w:tr w:rsidR="00D61F1F" w:rsidRPr="00836AF6" w:rsidTr="005C59D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1F" w:rsidRPr="00836AF6" w:rsidRDefault="00D61F1F" w:rsidP="00836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36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 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1F" w:rsidRPr="00836AF6" w:rsidRDefault="00D61F1F" w:rsidP="00836A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836AF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 xml:space="preserve">эксплуатации, технического обслуживания и ремонта деталей, узлов, агрегатов, систем </w:t>
            </w:r>
            <w:proofErr w:type="spellStart"/>
            <w:r w:rsidRPr="00836AF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п.с</w:t>
            </w:r>
            <w:proofErr w:type="spellEnd"/>
            <w:r w:rsidRPr="00836AF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. железных дорог с обеспечением безопасности движения поездов</w:t>
            </w:r>
          </w:p>
        </w:tc>
      </w:tr>
      <w:tr w:rsidR="00D61F1F" w:rsidRPr="00836AF6" w:rsidTr="005C59D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1F" w:rsidRPr="00836AF6" w:rsidRDefault="00D61F1F" w:rsidP="00836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36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 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1F" w:rsidRPr="00836AF6" w:rsidRDefault="00D61F1F" w:rsidP="00836A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836AF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разработки технологических процессов на ремонт деталей, узлов</w:t>
            </w:r>
          </w:p>
        </w:tc>
      </w:tr>
      <w:tr w:rsidR="00D61F1F" w:rsidRPr="00836AF6" w:rsidTr="005C59D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1F" w:rsidRPr="00836AF6" w:rsidRDefault="00D61F1F" w:rsidP="00836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36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</w:t>
            </w:r>
            <w:proofErr w:type="gramStart"/>
            <w:r w:rsidRPr="00836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1F" w:rsidRPr="00836AF6" w:rsidRDefault="00D61F1F" w:rsidP="00836A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836AF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выполнять работы по изготовлению прокладок, экранов печей, скоб для крепления</w:t>
            </w:r>
          </w:p>
        </w:tc>
      </w:tr>
      <w:tr w:rsidR="00D61F1F" w:rsidRPr="00836AF6" w:rsidTr="005C59DA">
        <w:trPr>
          <w:trHeight w:val="328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1F" w:rsidRPr="00836AF6" w:rsidRDefault="00D61F1F" w:rsidP="00836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36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</w:t>
            </w:r>
            <w:proofErr w:type="gramStart"/>
            <w:r w:rsidRPr="00836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1F" w:rsidRPr="00836AF6" w:rsidRDefault="00D61F1F" w:rsidP="00836AF6">
            <w:pPr>
              <w:spacing w:after="0" w:line="240" w:lineRule="auto"/>
              <w:jc w:val="both"/>
              <w:rPr>
                <w:rFonts w:ascii="Times New Roman" w:eastAsia="Calibri" w:hAnsi="Times New Roman" w:cs="Courier New"/>
                <w:i/>
                <w:sz w:val="28"/>
                <w:szCs w:val="28"/>
              </w:rPr>
            </w:pPr>
            <w:r w:rsidRPr="00836AF6">
              <w:rPr>
                <w:rFonts w:ascii="Times New Roman" w:eastAsia="Calibri" w:hAnsi="Times New Roman" w:cs="Courier New"/>
                <w:i/>
                <w:sz w:val="28"/>
                <w:szCs w:val="28"/>
              </w:rPr>
              <w:t>выполнять работы по продувке секций холодильника</w:t>
            </w:r>
          </w:p>
        </w:tc>
      </w:tr>
      <w:tr w:rsidR="00D61F1F" w:rsidRPr="00836AF6" w:rsidTr="005C59D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1F" w:rsidRPr="00836AF6" w:rsidRDefault="00D61F1F" w:rsidP="00836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36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У3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1F" w:rsidRPr="00836AF6" w:rsidRDefault="00D61F1F" w:rsidP="00836A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836A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выполнять работы по снятию подвагонного ограждения</w:t>
            </w:r>
          </w:p>
        </w:tc>
      </w:tr>
      <w:tr w:rsidR="00D61F1F" w:rsidRPr="00836AF6" w:rsidTr="005C59D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1F" w:rsidRPr="00836AF6" w:rsidRDefault="00D61F1F" w:rsidP="00836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36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</w:t>
            </w:r>
            <w:proofErr w:type="gramStart"/>
            <w:r w:rsidRPr="00836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1F" w:rsidRPr="00836AF6" w:rsidRDefault="00D61F1F" w:rsidP="00836A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836A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выполнять работы слесарным инструментом и приспособлениями</w:t>
            </w:r>
          </w:p>
        </w:tc>
      </w:tr>
      <w:tr w:rsidR="00D61F1F" w:rsidRPr="00836AF6" w:rsidTr="005C59D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1F" w:rsidRPr="00836AF6" w:rsidRDefault="00D61F1F" w:rsidP="00836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36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Start"/>
            <w:r w:rsidRPr="00836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1F" w:rsidRPr="00836AF6" w:rsidRDefault="00D61F1F" w:rsidP="00836A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836AF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устройство подвижного состава в объеме, необходимом для выполнения работ по очистке и проверке несложных деталей подвижного состава железнодорожного транспорта</w:t>
            </w:r>
          </w:p>
        </w:tc>
      </w:tr>
      <w:tr w:rsidR="00D61F1F" w:rsidRPr="00836AF6" w:rsidTr="005C59D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1F" w:rsidRPr="00836AF6" w:rsidRDefault="00D61F1F" w:rsidP="00836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36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Start"/>
            <w:r w:rsidRPr="00836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1F" w:rsidRPr="00836AF6" w:rsidRDefault="00D61F1F" w:rsidP="00836A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836AF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 xml:space="preserve">требования охраны труда, пожарной безопасности в объеме, </w:t>
            </w:r>
            <w:r w:rsidRPr="00836AF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lastRenderedPageBreak/>
              <w:t>необходимом для выполнения работ по очистке и проверке несложных деталей подвижного состава железнодорожного транспорта</w:t>
            </w:r>
          </w:p>
        </w:tc>
      </w:tr>
      <w:tr w:rsidR="00D61F1F" w:rsidRPr="00836AF6" w:rsidTr="005C59D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1F" w:rsidRPr="00836AF6" w:rsidRDefault="00D61F1F" w:rsidP="00836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36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З3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1F" w:rsidRPr="00836AF6" w:rsidRDefault="00D61F1F" w:rsidP="00836A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836AF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локальные нормативные акты, связанные с техническим обслуживанием, ремонтом и испытанием подвижного состава железнодорожного транспорта, в объеме, необходимом для выполнения работ</w:t>
            </w:r>
          </w:p>
        </w:tc>
      </w:tr>
      <w:tr w:rsidR="00D61F1F" w:rsidRPr="00836AF6" w:rsidTr="005C59D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1F" w:rsidRPr="00836AF6" w:rsidRDefault="00D61F1F" w:rsidP="00836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836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836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1F" w:rsidRPr="00836AF6" w:rsidRDefault="00D61F1F" w:rsidP="00836A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836AF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61F1F" w:rsidRPr="00836AF6" w:rsidTr="005C59D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1F" w:rsidRPr="00836AF6" w:rsidRDefault="00D61F1F" w:rsidP="00836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836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836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1F" w:rsidRPr="00836AF6" w:rsidRDefault="00D61F1F" w:rsidP="00836A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836AF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61F1F" w:rsidRPr="00836AF6" w:rsidTr="005C59D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1F" w:rsidRPr="00836AF6" w:rsidRDefault="00D61F1F" w:rsidP="00836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836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836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1F" w:rsidRPr="00836AF6" w:rsidRDefault="00D61F1F" w:rsidP="00836A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836AF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61F1F" w:rsidRPr="00836AF6" w:rsidTr="005C59D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1F" w:rsidRPr="00836AF6" w:rsidRDefault="00D61F1F" w:rsidP="00836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836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836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1F" w:rsidRPr="00836AF6" w:rsidRDefault="00D61F1F" w:rsidP="00836A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836AF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61F1F" w:rsidRPr="00836AF6" w:rsidTr="005C59D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1F" w:rsidRPr="00836AF6" w:rsidRDefault="00D61F1F" w:rsidP="00836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836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836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1F" w:rsidRPr="00836AF6" w:rsidRDefault="00D61F1F" w:rsidP="00836A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836AF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61F1F" w:rsidRPr="00836AF6" w:rsidTr="005C59D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1F" w:rsidRPr="00836AF6" w:rsidRDefault="00D61F1F" w:rsidP="00836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836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836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1F" w:rsidRPr="00836AF6" w:rsidRDefault="00D61F1F" w:rsidP="00836A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836AF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работать в коллективе и в команде,</w:t>
            </w:r>
            <w:r w:rsidRPr="00836AF6">
              <w:rPr>
                <w:sz w:val="28"/>
                <w:szCs w:val="28"/>
              </w:rPr>
              <w:t xml:space="preserve"> </w:t>
            </w:r>
            <w:r w:rsidRPr="00836AF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эффективно общаться с коллегами, руководством, потребителями</w:t>
            </w:r>
          </w:p>
        </w:tc>
      </w:tr>
      <w:tr w:rsidR="00D61F1F" w:rsidRPr="00836AF6" w:rsidTr="005C59D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1F" w:rsidRPr="00836AF6" w:rsidRDefault="00D61F1F" w:rsidP="00836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836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836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1F" w:rsidRPr="00836AF6" w:rsidRDefault="00D61F1F" w:rsidP="00836A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836AF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D61F1F" w:rsidRPr="00836AF6" w:rsidTr="005C59D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1F" w:rsidRPr="00836AF6" w:rsidRDefault="00D61F1F" w:rsidP="00836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836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836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1F" w:rsidRPr="00836AF6" w:rsidRDefault="00D61F1F" w:rsidP="00836A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836AF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61F1F" w:rsidRPr="00836AF6" w:rsidTr="005C59D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F1F" w:rsidRPr="00836AF6" w:rsidRDefault="00D61F1F" w:rsidP="00836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836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836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1F" w:rsidRPr="00836AF6" w:rsidRDefault="00D61F1F" w:rsidP="00836A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836AF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D61F1F" w:rsidRPr="00836AF6" w:rsidTr="005C59DA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F1F" w:rsidRPr="00836AF6" w:rsidRDefault="00D61F1F" w:rsidP="00836A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36A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ПК 4.1.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1F" w:rsidRPr="00836AF6" w:rsidRDefault="00D61F1F" w:rsidP="00836A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836AF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>подготовка к техническому обслуживанию и ремонту подвижного состава железнодорожного транспорта</w:t>
            </w:r>
          </w:p>
        </w:tc>
      </w:tr>
    </w:tbl>
    <w:p w:rsidR="00D61F1F" w:rsidRPr="0096578F" w:rsidRDefault="00D61F1F" w:rsidP="00D6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F1F" w:rsidRDefault="00D61F1F">
      <w:r>
        <w:br w:type="page"/>
      </w:r>
    </w:p>
    <w:p w:rsidR="00D61F1F" w:rsidRPr="00DB288B" w:rsidRDefault="00DB288B" w:rsidP="00DB288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aps/>
          <w:color w:val="auto"/>
        </w:rPr>
      </w:pPr>
      <w:bookmarkStart w:id="1" w:name="_Toc38968508"/>
      <w:r>
        <w:rPr>
          <w:rFonts w:ascii="Times New Roman" w:eastAsia="Times New Roman" w:hAnsi="Times New Roman" w:cs="Times New Roman"/>
          <w:caps/>
          <w:color w:val="auto"/>
        </w:rPr>
        <w:lastRenderedPageBreak/>
        <w:t xml:space="preserve">2. </w:t>
      </w:r>
      <w:r w:rsidR="00D61F1F" w:rsidRPr="00DB288B">
        <w:rPr>
          <w:rFonts w:ascii="Times New Roman" w:eastAsia="Times New Roman" w:hAnsi="Times New Roman" w:cs="Times New Roman"/>
          <w:caps/>
          <w:color w:val="auto"/>
        </w:rPr>
        <w:t>Контрольно-оценочные средства текущего контроля</w:t>
      </w:r>
      <w:bookmarkEnd w:id="1"/>
    </w:p>
    <w:p w:rsidR="00D61F1F" w:rsidRPr="0096578F" w:rsidRDefault="00D61F1F" w:rsidP="00D61F1F">
      <w:pPr>
        <w:spacing w:after="0" w:line="240" w:lineRule="auto"/>
        <w:rPr>
          <w:rFonts w:ascii="Calibri" w:eastAsia="Times New Roman" w:hAnsi="Calibri" w:cs="Calibri"/>
          <w:b/>
          <w:caps/>
          <w:sz w:val="28"/>
          <w:szCs w:val="28"/>
        </w:rPr>
      </w:pPr>
    </w:p>
    <w:p w:rsidR="00D61F1F" w:rsidRPr="0096578F" w:rsidRDefault="00D61F1F" w:rsidP="00D61F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6578F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 xml:space="preserve">2.1. </w:t>
      </w:r>
      <w:r w:rsidRPr="009657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МЕЖДИСЦИПЛИНАРНЫЙ КУРС </w:t>
      </w:r>
      <w:r w:rsidR="00317368" w:rsidRPr="0031736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МДК. 04.01. ОРГАНИЗАЦИЯ И ВЫПОЛНЕНИЕ РАБОТ ПО ПРОФЕССИИ СЛЕСАРЬ ПО РЕМОНТУ ПОДВИЖНОГО СОСТАВА.</w:t>
      </w:r>
    </w:p>
    <w:p w:rsidR="00D61F1F" w:rsidRPr="0096578F" w:rsidRDefault="00D61F1F" w:rsidP="00D61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F1F" w:rsidRPr="0096578F" w:rsidRDefault="00D61F1F" w:rsidP="00D61F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Проверка и оценка усвоения обучающимися учебного материала, </w:t>
      </w:r>
      <w:proofErr w:type="spellStart"/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умений и навыков являются необходимым компонентом процесса обучения. Это не только </w:t>
      </w:r>
      <w:r w:rsidRPr="009657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контроль </w:t>
      </w: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результатов обучения, но и </w:t>
      </w:r>
      <w:r w:rsidRPr="0096578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руководство </w:t>
      </w: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познавательной деятельностью обучающихся на разных стадиях учебного процесса. </w:t>
      </w:r>
    </w:p>
    <w:p w:rsidR="00D61F1F" w:rsidRPr="0096578F" w:rsidRDefault="00D61F1F" w:rsidP="00D61F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Проверка и оценка знаний должны удовлетворять определенным дидактическим требованиям: систематичность, регулярность проверки и контроля обязательны. </w:t>
      </w:r>
    </w:p>
    <w:p w:rsidR="00D61F1F" w:rsidRPr="0096578F" w:rsidRDefault="00D61F1F" w:rsidP="00D61F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знаний носит индивидуальный характер. Каждый обучающийся должен знать, что оцениваются его знания, его умения и навыки. </w:t>
      </w:r>
    </w:p>
    <w:p w:rsidR="00D61F1F" w:rsidRPr="0096578F" w:rsidRDefault="00D61F1F" w:rsidP="00D61F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Знания, умения и навыки проверяются и оцениваются с точки зрения выполнения материала, заложенного в учебной программе профессионального модуля. Качество усвоения содержания программ – основной критерий оценки знаний. </w:t>
      </w:r>
    </w:p>
    <w:p w:rsidR="00D61F1F" w:rsidRPr="0096578F" w:rsidRDefault="00D61F1F" w:rsidP="00D61F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Проверяя и оценивая усвоение обучающимися теоретического и фактического материала, нужно видеть влияние получаемых знаний на общее и умственное развитие, на формирование качеств личности, на отношение к учебе. Проверка знаний помогает преподавателю видеть процесс развития обучающегося, процесс формирования умственных, моральных, эмоциональных и волевых качеств личности. </w:t>
      </w:r>
    </w:p>
    <w:p w:rsidR="00D61F1F" w:rsidRPr="0096578F" w:rsidRDefault="00D61F1F" w:rsidP="00D61F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57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Формы проверки знаний обучающихся представлены ниже. </w:t>
      </w:r>
    </w:p>
    <w:p w:rsidR="00D61F1F" w:rsidRPr="0096578F" w:rsidRDefault="00D61F1F" w:rsidP="00D61F1F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317368" w:rsidRDefault="00317368">
      <w:bookmarkStart w:id="2" w:name="_GoBack"/>
      <w:bookmarkEnd w:id="2"/>
      <w:r>
        <w:br w:type="page"/>
      </w:r>
    </w:p>
    <w:p w:rsidR="00317368" w:rsidRPr="00DB288B" w:rsidRDefault="00DB288B" w:rsidP="00DB288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aps/>
          <w:color w:val="auto"/>
        </w:rPr>
      </w:pPr>
      <w:bookmarkStart w:id="3" w:name="_Toc38968509"/>
      <w:r>
        <w:rPr>
          <w:rFonts w:ascii="Times New Roman" w:eastAsia="Times New Roman" w:hAnsi="Times New Roman" w:cs="Times New Roman"/>
          <w:caps/>
          <w:color w:val="auto"/>
        </w:rPr>
        <w:lastRenderedPageBreak/>
        <w:t xml:space="preserve">3. </w:t>
      </w:r>
      <w:r w:rsidR="00317368" w:rsidRPr="00DB288B">
        <w:rPr>
          <w:rFonts w:ascii="Times New Roman" w:eastAsia="Times New Roman" w:hAnsi="Times New Roman" w:cs="Times New Roman"/>
          <w:caps/>
          <w:color w:val="auto"/>
        </w:rPr>
        <w:t>ТИПОВЫЕ ЗАДАНИЯ ДЛЯ ПРОВЕДЕНИЯ ТЕКУЩЕГО КОНТРОЛЯ УСПЕВАЕМОСТИ</w:t>
      </w:r>
      <w:bookmarkEnd w:id="3"/>
    </w:p>
    <w:p w:rsidR="00317368" w:rsidRPr="00163A4A" w:rsidRDefault="00317368" w:rsidP="003173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7368" w:rsidRPr="00163A4A" w:rsidRDefault="00317368" w:rsidP="003173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7368" w:rsidRPr="00163A4A" w:rsidRDefault="00317368" w:rsidP="0031736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УСТНЫЙ ОПРОС</w:t>
      </w:r>
    </w:p>
    <w:p w:rsidR="00317368" w:rsidRPr="00163A4A" w:rsidRDefault="00317368" w:rsidP="0031736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17368" w:rsidRPr="00163A4A" w:rsidRDefault="00317368" w:rsidP="003173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Описание</w:t>
      </w:r>
    </w:p>
    <w:p w:rsidR="00317368" w:rsidRPr="00163A4A" w:rsidRDefault="00317368" w:rsidP="00317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затруднений</w:t>
      </w:r>
      <w:proofErr w:type="gramEnd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в конце изучения раздела/темы.</w:t>
      </w:r>
    </w:p>
    <w:p w:rsidR="00317368" w:rsidRPr="00163A4A" w:rsidRDefault="00317368" w:rsidP="00317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 проведение опроса отводится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минут.</w:t>
      </w:r>
    </w:p>
    <w:p w:rsidR="00317368" w:rsidRPr="00163A4A" w:rsidRDefault="00317368" w:rsidP="00317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При работе </w:t>
      </w:r>
      <w:proofErr w:type="gramStart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использовать следующие источники: </w:t>
      </w:r>
      <w:r w:rsidRPr="00B227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схем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ы</w:t>
      </w:r>
      <w:r w:rsidRPr="00B227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плакат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ы</w:t>
      </w:r>
      <w:r w:rsidRPr="00B227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вычислительн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ую</w:t>
      </w:r>
      <w:r w:rsidRPr="00B227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техник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у.</w:t>
      </w:r>
    </w:p>
    <w:p w:rsidR="00317368" w:rsidRPr="00163A4A" w:rsidRDefault="00317368" w:rsidP="00317368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Критерии оценки устных ответов</w:t>
      </w:r>
    </w:p>
    <w:p w:rsidR="00317368" w:rsidRPr="00163A4A" w:rsidRDefault="00317368" w:rsidP="0031736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«5» «отлично»</w:t>
      </w:r>
      <w:r w:rsidRPr="00163A4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317368" w:rsidRPr="00163A4A" w:rsidRDefault="00317368" w:rsidP="0031736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«4» «хорошо»</w:t>
      </w:r>
      <w:r w:rsidRPr="00163A4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317368" w:rsidRPr="00163A4A" w:rsidRDefault="00317368" w:rsidP="0031736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«3» «удовлетворительно»</w:t>
      </w:r>
      <w:r w:rsidRPr="00163A4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317368" w:rsidRPr="00163A4A" w:rsidRDefault="00317368" w:rsidP="00317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Оценка «2» «неудовлетворительно» - 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 неполный ответ, представляющий собой разрозненные знания по теме вопроса с существенными ошибками. </w:t>
      </w:r>
    </w:p>
    <w:p w:rsidR="00317368" w:rsidRPr="00163A4A" w:rsidRDefault="00317368" w:rsidP="00317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368" w:rsidRPr="00163A4A" w:rsidRDefault="00317368" w:rsidP="00317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ab/>
      </w: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3.Примерные вопросы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7368" w:rsidRPr="00163A4A" w:rsidTr="005C59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68" w:rsidRPr="00163A4A" w:rsidRDefault="00317368" w:rsidP="005C59D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Раздел/Тема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68" w:rsidRPr="00163A4A" w:rsidRDefault="00317368" w:rsidP="005C59D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Вопросы</w:t>
            </w:r>
          </w:p>
        </w:tc>
      </w:tr>
      <w:tr w:rsidR="00317368" w:rsidRPr="00163A4A" w:rsidTr="005C59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68" w:rsidRDefault="00317368" w:rsidP="005C59DA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73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Раздел 1. Организация и выполнение работ по профессии Слесарь по ремонту подвижного состава </w:t>
            </w:r>
          </w:p>
          <w:p w:rsidR="00317368" w:rsidRPr="00317368" w:rsidRDefault="00317368" w:rsidP="0031736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73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Тема 1.1.</w:t>
            </w:r>
          </w:p>
          <w:p w:rsidR="00317368" w:rsidRPr="00163A4A" w:rsidRDefault="00317368" w:rsidP="00317368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73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Принципы технологии ремонта электроподвижного состава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68" w:rsidRDefault="00317368" w:rsidP="00FA005C">
            <w:pPr>
              <w:pStyle w:val="a4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317368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Условия работы электроподвижного состава. </w:t>
            </w:r>
          </w:p>
          <w:p w:rsidR="00317368" w:rsidRDefault="00317368" w:rsidP="00FA005C">
            <w:pPr>
              <w:pStyle w:val="a4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317368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Виды и причины износов деталей. </w:t>
            </w:r>
          </w:p>
          <w:p w:rsidR="00317368" w:rsidRDefault="00317368" w:rsidP="00FA005C">
            <w:pPr>
              <w:pStyle w:val="a4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317368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Методы снижения износов. </w:t>
            </w:r>
          </w:p>
          <w:p w:rsidR="00317368" w:rsidRDefault="00317368" w:rsidP="00FA005C">
            <w:pPr>
              <w:pStyle w:val="a4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317368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Смазочные материалы. </w:t>
            </w:r>
          </w:p>
          <w:p w:rsidR="00317368" w:rsidRDefault="00317368" w:rsidP="00FA005C">
            <w:pPr>
              <w:pStyle w:val="a4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317368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Планово- предупредительная система технического обслуживания и ремонта электроподвижного </w:t>
            </w:r>
            <w:r w:rsidRPr="00317368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lastRenderedPageBreak/>
              <w:t>состава</w:t>
            </w:r>
            <w:r w:rsidRPr="00F20BA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.</w:t>
            </w:r>
          </w:p>
          <w:p w:rsidR="00317368" w:rsidRDefault="00317368" w:rsidP="00FA005C">
            <w:pPr>
              <w:pStyle w:val="a4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317368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Ремонтный цикл. Периодичность ремонта. </w:t>
            </w:r>
          </w:p>
          <w:p w:rsidR="00317368" w:rsidRDefault="00317368" w:rsidP="00FA005C">
            <w:pPr>
              <w:pStyle w:val="a4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317368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Технология очистки и применяемое оборудование.</w:t>
            </w:r>
          </w:p>
          <w:p w:rsidR="00317368" w:rsidRDefault="00317368" w:rsidP="00FA005C">
            <w:pPr>
              <w:pStyle w:val="a4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317368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Измерительный инструмент, приспособления и приборы.</w:t>
            </w:r>
          </w:p>
          <w:p w:rsidR="00317368" w:rsidRDefault="00317368" w:rsidP="00FA005C">
            <w:pPr>
              <w:pStyle w:val="a4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317368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Способы восстановления изношенных поверхностей.</w:t>
            </w:r>
          </w:p>
          <w:p w:rsidR="00317368" w:rsidRPr="00B22777" w:rsidRDefault="00317368" w:rsidP="00FA005C">
            <w:pPr>
              <w:pStyle w:val="a4"/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317368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Ответственность локомотивной бригады за сохранность ЭПС.</w:t>
            </w:r>
          </w:p>
        </w:tc>
      </w:tr>
    </w:tbl>
    <w:p w:rsidR="00317368" w:rsidRPr="00163A4A" w:rsidRDefault="00317368" w:rsidP="0031736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317368" w:rsidRPr="00163A4A" w:rsidRDefault="00317368" w:rsidP="0031736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ПИСЬМЕННЫЙ ОПРОС</w:t>
      </w:r>
    </w:p>
    <w:p w:rsidR="00317368" w:rsidRPr="00163A4A" w:rsidRDefault="00317368" w:rsidP="003173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17368" w:rsidRPr="00163A4A" w:rsidRDefault="00317368" w:rsidP="003173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Описание</w:t>
      </w:r>
    </w:p>
    <w:p w:rsidR="00317368" w:rsidRPr="00163A4A" w:rsidRDefault="00317368" w:rsidP="00317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Письменный опрос проводится с целью контроля усвоенных умений и знаний и последующего анализа типичных ошибок и </w:t>
      </w:r>
      <w:proofErr w:type="gramStart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затруднений</w:t>
      </w:r>
      <w:proofErr w:type="gramEnd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в конце изучения раздела/темы.</w:t>
      </w:r>
    </w:p>
    <w:p w:rsidR="00317368" w:rsidRPr="00163A4A" w:rsidRDefault="00317368" w:rsidP="00317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 проведение опроса отводится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45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минут.</w:t>
      </w:r>
    </w:p>
    <w:p w:rsidR="00317368" w:rsidRPr="00163A4A" w:rsidRDefault="00317368" w:rsidP="00317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При работе </w:t>
      </w:r>
      <w:proofErr w:type="gramStart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использовать следующие источники: </w:t>
      </w:r>
      <w:r w:rsidRPr="00B2277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схемы, плакаты, вычислительную технику.</w:t>
      </w:r>
    </w:p>
    <w:p w:rsidR="00317368" w:rsidRPr="00163A4A" w:rsidRDefault="00317368" w:rsidP="00317368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Критерии оценки письменных ответов</w:t>
      </w:r>
    </w:p>
    <w:p w:rsidR="00317368" w:rsidRPr="00163A4A" w:rsidRDefault="00317368" w:rsidP="00317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«5» «отлично» </w:t>
      </w:r>
      <w:proofErr w:type="gramStart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-в</w:t>
      </w:r>
      <w:proofErr w:type="gramEnd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317368" w:rsidRPr="00163A4A" w:rsidRDefault="00317368" w:rsidP="00317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«4» «хорошо» </w:t>
      </w:r>
      <w:proofErr w:type="gramStart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-в</w:t>
      </w:r>
      <w:proofErr w:type="gramEnd"/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317368" w:rsidRPr="00163A4A" w:rsidRDefault="00317368" w:rsidP="00317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«3» «удовлетворительно» - 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317368" w:rsidRPr="00163A4A" w:rsidRDefault="00317368" w:rsidP="00317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«2» «неудовлетворительно» - 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 неполный ответ, представляющий собой разрозненные знания по теме вопроса с существенными ошибками в  определениях. Изложение неграмотно, допущены существенные ошибки. </w:t>
      </w:r>
      <w:r w:rsidRPr="00163A4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Отсутствует интерес, стремление к добросовестному и качественному выполнению учебных заданий.</w:t>
      </w:r>
    </w:p>
    <w:p w:rsidR="00317368" w:rsidRPr="00163A4A" w:rsidRDefault="00317368" w:rsidP="00317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368" w:rsidRPr="00163A4A" w:rsidRDefault="00317368" w:rsidP="00317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3A4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ab/>
      </w:r>
      <w:r w:rsidRPr="0016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3.Примерные задания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7368" w:rsidRPr="00163A4A" w:rsidTr="005C59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68" w:rsidRPr="00163A4A" w:rsidRDefault="00317368" w:rsidP="005C59D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Раздел/Тема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68" w:rsidRPr="00163A4A" w:rsidRDefault="00317368" w:rsidP="005C59DA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Задания</w:t>
            </w:r>
          </w:p>
        </w:tc>
      </w:tr>
      <w:tr w:rsidR="00317368" w:rsidRPr="00163A4A" w:rsidTr="005C59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368" w:rsidRDefault="00317368" w:rsidP="005C59DA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73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Раздел 1. Организация и выполнение работ по профессии Слесарь по ремонту подвижного состава </w:t>
            </w:r>
          </w:p>
          <w:p w:rsidR="00317368" w:rsidRPr="00317368" w:rsidRDefault="00317368" w:rsidP="00317368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73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Тема 1.2. </w:t>
            </w:r>
          </w:p>
          <w:p w:rsidR="00317368" w:rsidRPr="002250D0" w:rsidRDefault="00317368" w:rsidP="00317368">
            <w:pPr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ar-SA"/>
              </w:rPr>
            </w:pPr>
            <w:r w:rsidRPr="003173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Технология ремонта механической части электроподвижного состава.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68" w:rsidRPr="00163A4A" w:rsidRDefault="00317368" w:rsidP="005C59DA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Вариант – 1</w:t>
            </w:r>
          </w:p>
          <w:p w:rsidR="00317368" w:rsidRDefault="00317368" w:rsidP="005C59DA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1.</w:t>
            </w:r>
            <w:r>
              <w:t xml:space="preserve"> </w:t>
            </w:r>
            <w:r w:rsidRPr="0031736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Характерные износы и возможные повреждения, меры их предупреждения. </w:t>
            </w:r>
          </w:p>
          <w:p w:rsidR="00317368" w:rsidRPr="002250D0" w:rsidRDefault="00317368" w:rsidP="005C59DA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2.</w:t>
            </w:r>
            <w:r>
              <w:t xml:space="preserve"> </w:t>
            </w:r>
            <w:r w:rsidRPr="0031736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Техника безопасности при ремонте механической части.</w:t>
            </w:r>
          </w:p>
          <w:p w:rsidR="00317368" w:rsidRPr="00163A4A" w:rsidRDefault="00317368" w:rsidP="005C59DA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Вариант – 2</w:t>
            </w:r>
          </w:p>
          <w:p w:rsidR="00317368" w:rsidRDefault="00317368" w:rsidP="005C59DA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  <w:r>
              <w:t xml:space="preserve"> </w:t>
            </w:r>
            <w:r w:rsidRPr="0031736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Основные износы и повреждения механического оборудования.</w:t>
            </w:r>
            <w:r w:rsidRPr="0031736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ab/>
            </w:r>
            <w:r w:rsidRPr="0031736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ab/>
            </w:r>
          </w:p>
          <w:p w:rsidR="00317368" w:rsidRPr="00163A4A" w:rsidRDefault="00317368" w:rsidP="005C59DA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. </w:t>
            </w:r>
            <w:r w:rsidRPr="0031736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Краткая характеристика нагрузок, действующих на кузов. </w:t>
            </w: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Вариант 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3</w:t>
            </w:r>
          </w:p>
          <w:p w:rsidR="00317368" w:rsidRPr="002250D0" w:rsidRDefault="00317368" w:rsidP="005C59DA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1.</w:t>
            </w:r>
            <w:r>
              <w:t xml:space="preserve"> </w:t>
            </w:r>
            <w:r w:rsidRPr="0031736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Износы и повреждения деталей кузова.</w:t>
            </w:r>
          </w:p>
          <w:p w:rsidR="00317368" w:rsidRPr="002250D0" w:rsidRDefault="00317368" w:rsidP="005C59DA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  <w:r>
              <w:t xml:space="preserve"> </w:t>
            </w:r>
            <w:r w:rsidRPr="0031736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Технология ремонта боковых опор, </w:t>
            </w:r>
            <w:proofErr w:type="spellStart"/>
            <w:r w:rsidRPr="0031736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противоразгрузочных</w:t>
            </w:r>
            <w:proofErr w:type="spellEnd"/>
            <w:r w:rsidRPr="0031736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 устройств.</w:t>
            </w:r>
          </w:p>
          <w:p w:rsidR="00317368" w:rsidRPr="00163A4A" w:rsidRDefault="00317368" w:rsidP="005C59DA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Вариант 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  <w:p w:rsidR="00317368" w:rsidRDefault="00317368" w:rsidP="005C59DA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1.</w:t>
            </w:r>
            <w:r w:rsidRPr="0031736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 Материалы, применяемые при окраске деталей электроподвижного состава. </w:t>
            </w:r>
          </w:p>
          <w:p w:rsidR="00317368" w:rsidRDefault="00317368" w:rsidP="005C59DA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2</w:t>
            </w: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.</w:t>
            </w:r>
            <w:r>
              <w:t xml:space="preserve"> </w:t>
            </w:r>
            <w:r w:rsidRPr="0031736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Нанесение знаков и надписей.</w:t>
            </w:r>
          </w:p>
          <w:p w:rsidR="00317368" w:rsidRPr="00163A4A" w:rsidRDefault="00317368" w:rsidP="00317368">
            <w:pPr>
              <w:suppressAutoHyphens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63A4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Вариант 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5</w:t>
            </w:r>
          </w:p>
          <w:p w:rsidR="002F7301" w:rsidRDefault="00317368" w:rsidP="00317368">
            <w:pPr>
              <w:suppressAutoHyphens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2250D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1.</w:t>
            </w:r>
            <w:r w:rsidRPr="00317368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 </w:t>
            </w:r>
            <w:r w:rsidR="002F7301" w:rsidRPr="002F730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Характерные износы и повреждения деталей и поглощающего аппарата. </w:t>
            </w:r>
          </w:p>
          <w:p w:rsidR="00317368" w:rsidRPr="00163A4A" w:rsidRDefault="002F7301" w:rsidP="002F7301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2. </w:t>
            </w:r>
            <w:r w:rsidRPr="002F730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Виды и периодичность осмотра и ремонта </w:t>
            </w:r>
            <w:proofErr w:type="spellStart"/>
            <w:r w:rsidRPr="002F730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>автосцепных</w:t>
            </w:r>
            <w:proofErr w:type="spellEnd"/>
            <w:r w:rsidRPr="002F7301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  <w:t xml:space="preserve"> устройств. </w:t>
            </w:r>
          </w:p>
        </w:tc>
      </w:tr>
    </w:tbl>
    <w:p w:rsidR="00317368" w:rsidRPr="00163A4A" w:rsidRDefault="00317368" w:rsidP="00317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7301" w:rsidRDefault="002F7301">
      <w:r>
        <w:br w:type="page"/>
      </w:r>
    </w:p>
    <w:p w:rsidR="002F7301" w:rsidRPr="00DB288B" w:rsidRDefault="00DB288B" w:rsidP="00DB288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aps/>
          <w:color w:val="auto"/>
        </w:rPr>
      </w:pPr>
      <w:bookmarkStart w:id="4" w:name="_Toc38968510"/>
      <w:r>
        <w:rPr>
          <w:rFonts w:ascii="Times New Roman" w:eastAsia="Times New Roman" w:hAnsi="Times New Roman" w:cs="Times New Roman"/>
          <w:caps/>
          <w:color w:val="auto"/>
        </w:rPr>
        <w:lastRenderedPageBreak/>
        <w:t>4</w:t>
      </w:r>
      <w:r w:rsidR="002F7301" w:rsidRPr="00DB288B">
        <w:rPr>
          <w:rFonts w:ascii="Times New Roman" w:eastAsia="Times New Roman" w:hAnsi="Times New Roman" w:cs="Times New Roman"/>
          <w:caps/>
          <w:color w:val="auto"/>
        </w:rPr>
        <w:t>. Контрольно-оценочные средства промежуточной аттестации</w:t>
      </w:r>
      <w:bookmarkEnd w:id="4"/>
    </w:p>
    <w:p w:rsidR="002F7301" w:rsidRPr="001B6126" w:rsidRDefault="002F7301" w:rsidP="002F7301">
      <w:pPr>
        <w:suppressAutoHyphens/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2F7301" w:rsidRPr="001B6126" w:rsidRDefault="00DB288B" w:rsidP="002F7301">
      <w:pPr>
        <w:suppressAutoHyphens/>
        <w:spacing w:after="0" w:line="240" w:lineRule="auto"/>
        <w:ind w:firstLine="851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caps/>
          <w:sz w:val="28"/>
          <w:szCs w:val="28"/>
          <w:lang w:eastAsia="ar-SA"/>
        </w:rPr>
        <w:t>4</w:t>
      </w:r>
      <w:r w:rsidR="002F7301" w:rsidRPr="001B6126">
        <w:rPr>
          <w:rFonts w:ascii="Times New Roman" w:eastAsia="Arial" w:hAnsi="Times New Roman" w:cs="Times New Roman"/>
          <w:b/>
          <w:caps/>
          <w:sz w:val="28"/>
          <w:szCs w:val="28"/>
          <w:lang w:eastAsia="ar-SA"/>
        </w:rPr>
        <w:t>.1 Формы промежуточной аттестации</w:t>
      </w:r>
    </w:p>
    <w:p w:rsidR="002F7301" w:rsidRPr="001B6126" w:rsidRDefault="002F7301" w:rsidP="002F7301">
      <w:pPr>
        <w:suppressAutoHyphens/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2F7301" w:rsidRPr="001B6126" w:rsidRDefault="002F7301" w:rsidP="002F7301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B6126">
        <w:rPr>
          <w:rFonts w:ascii="Times New Roman" w:eastAsia="Arial" w:hAnsi="Times New Roman" w:cs="Times New Roman"/>
          <w:sz w:val="28"/>
          <w:szCs w:val="28"/>
          <w:lang w:eastAsia="ar-SA"/>
        </w:rPr>
        <w:t>Предметом оценки являются сформированные практический опыт, умения и знания, а также динамика освоения общих и профессиональных компетенций. Оценка освоения профессионального модуля предусматривает следующие формы промежуточной аттестации:</w:t>
      </w:r>
    </w:p>
    <w:p w:rsidR="002F7301" w:rsidRPr="001B6126" w:rsidRDefault="002F7301" w:rsidP="002F7301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i/>
          <w:iCs/>
          <w:sz w:val="28"/>
          <w:szCs w:val="28"/>
          <w:lang w:eastAsia="ar-S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84"/>
        <w:gridCol w:w="342"/>
        <w:gridCol w:w="343"/>
        <w:gridCol w:w="421"/>
        <w:gridCol w:w="1584"/>
        <w:gridCol w:w="1584"/>
        <w:gridCol w:w="1584"/>
        <w:gridCol w:w="679"/>
        <w:gridCol w:w="650"/>
      </w:tblGrid>
      <w:tr w:rsidR="002F7301" w:rsidRPr="001B6126" w:rsidTr="005C59DA">
        <w:trPr>
          <w:jc w:val="center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b/>
                <w:iCs/>
                <w:sz w:val="24"/>
                <w:szCs w:val="20"/>
                <w:lang w:eastAsia="ar-SA"/>
              </w:rPr>
            </w:pPr>
            <w:r w:rsidRPr="001B6126">
              <w:rPr>
                <w:rFonts w:ascii="Times New Roman" w:eastAsia="Arial" w:hAnsi="Times New Roman"/>
                <w:b/>
                <w:iCs/>
                <w:sz w:val="24"/>
                <w:szCs w:val="20"/>
                <w:lang w:eastAsia="ar-SA"/>
              </w:rPr>
              <w:t>Элементы ПМ</w:t>
            </w:r>
          </w:p>
        </w:tc>
        <w:tc>
          <w:tcPr>
            <w:tcW w:w="7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b/>
                <w:iCs/>
                <w:sz w:val="24"/>
                <w:szCs w:val="24"/>
                <w:lang w:eastAsia="ar-SA"/>
              </w:rPr>
            </w:pPr>
            <w:r w:rsidRPr="001B6126">
              <w:rPr>
                <w:rFonts w:ascii="Times New Roman" w:eastAsia="Arial" w:hAnsi="Times New Roman"/>
                <w:b/>
                <w:iCs/>
                <w:sz w:val="24"/>
                <w:szCs w:val="24"/>
                <w:lang w:eastAsia="ar-SA"/>
              </w:rPr>
              <w:t>Формы промежуточной аттестации по семестрам</w:t>
            </w:r>
          </w:p>
        </w:tc>
      </w:tr>
      <w:tr w:rsidR="002F7301" w:rsidRPr="001B6126" w:rsidTr="005C59D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01" w:rsidRPr="001B6126" w:rsidRDefault="002F7301" w:rsidP="005C59DA">
            <w:pPr>
              <w:rPr>
                <w:rFonts w:ascii="Times New Roman" w:eastAsia="Arial" w:hAnsi="Times New Roman"/>
                <w:b/>
                <w:iCs/>
                <w:sz w:val="24"/>
                <w:szCs w:val="20"/>
                <w:lang w:eastAsia="ar-S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8</w:t>
            </w:r>
          </w:p>
        </w:tc>
      </w:tr>
      <w:tr w:rsidR="002F7301" w:rsidRPr="001B6126" w:rsidTr="002F7301">
        <w:trPr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01" w:rsidRPr="001B6126" w:rsidRDefault="002F7301" w:rsidP="002F7301">
            <w:pPr>
              <w:suppressAutoHyphens/>
              <w:jc w:val="center"/>
              <w:rPr>
                <w:rFonts w:ascii="Times New Roman" w:eastAsia="Arial" w:hAnsi="Times New Roman"/>
                <w:iCs/>
                <w:sz w:val="24"/>
                <w:szCs w:val="24"/>
                <w:lang w:eastAsia="ar-SA"/>
              </w:rPr>
            </w:pPr>
            <w:r w:rsidRPr="001B6126">
              <w:rPr>
                <w:rFonts w:ascii="Times New Roman" w:eastAsia="Arial" w:hAnsi="Times New Roman"/>
                <w:iCs/>
                <w:sz w:val="24"/>
                <w:szCs w:val="24"/>
                <w:lang w:eastAsia="ar-SA"/>
              </w:rPr>
              <w:t>МДК 0</w:t>
            </w:r>
            <w:r>
              <w:rPr>
                <w:rFonts w:ascii="Times New Roman" w:eastAsia="Arial" w:hAnsi="Times New Roman"/>
                <w:iCs/>
                <w:sz w:val="24"/>
                <w:szCs w:val="24"/>
                <w:lang w:eastAsia="ar-SA"/>
              </w:rPr>
              <w:t>4.</w:t>
            </w:r>
            <w:r w:rsidRPr="001B6126">
              <w:rPr>
                <w:rFonts w:ascii="Times New Roman" w:eastAsia="Arial" w:hAnsi="Times New Roman"/>
                <w:i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2F7301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Дифференциро</w:t>
            </w:r>
            <w:proofErr w:type="spellEnd"/>
            <w:r w:rsidRPr="002F7301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-ванный</w:t>
            </w:r>
            <w:proofErr w:type="gramEnd"/>
            <w:r w:rsidRPr="002F7301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 xml:space="preserve"> зачет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2F7301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Дифференциро</w:t>
            </w:r>
            <w:proofErr w:type="spellEnd"/>
            <w:r w:rsidRPr="002F7301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-ванный</w:t>
            </w:r>
            <w:proofErr w:type="gramEnd"/>
            <w:r w:rsidRPr="002F7301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 xml:space="preserve"> зачет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Дифференциро</w:t>
            </w:r>
            <w:proofErr w:type="spellEnd"/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-ванный</w:t>
            </w:r>
            <w:proofErr w:type="gramEnd"/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 xml:space="preserve"> зачет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</w:tr>
      <w:tr w:rsidR="002F7301" w:rsidRPr="001B6126" w:rsidTr="005C59DA">
        <w:trPr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01" w:rsidRPr="001B6126" w:rsidRDefault="002F7301" w:rsidP="005C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Дифференциро</w:t>
            </w:r>
            <w:proofErr w:type="spellEnd"/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>-ванный</w:t>
            </w:r>
            <w:proofErr w:type="gramEnd"/>
            <w:r w:rsidRPr="001B6126"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  <w:t xml:space="preserve"> зачет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</w:tr>
      <w:tr w:rsidR="002F7301" w:rsidRPr="001B6126" w:rsidTr="005C59DA">
        <w:trPr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01" w:rsidRPr="001B6126" w:rsidRDefault="002F7301" w:rsidP="005C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1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Профессиональный модуль </w:t>
            </w:r>
          </w:p>
          <w:p w:rsidR="002F7301" w:rsidRPr="001B6126" w:rsidRDefault="002F7301" w:rsidP="005C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01" w:rsidRPr="001B6126" w:rsidRDefault="002F7301" w:rsidP="005C59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B6126">
              <w:rPr>
                <w:rFonts w:ascii="Times New Roman" w:hAnsi="Times New Roman"/>
                <w:bCs/>
                <w:iCs/>
                <w:color w:val="000000"/>
                <w:sz w:val="23"/>
                <w:szCs w:val="23"/>
              </w:rPr>
              <w:t>Экзамен квалификационный</w:t>
            </w:r>
          </w:p>
          <w:p w:rsidR="002F7301" w:rsidRPr="001B6126" w:rsidRDefault="002F7301" w:rsidP="005C59DA">
            <w:pPr>
              <w:suppressAutoHyphens/>
              <w:jc w:val="center"/>
              <w:rPr>
                <w:rFonts w:ascii="Times New Roman" w:eastAsia="Arial" w:hAnsi="Times New Roman"/>
                <w:iCs/>
                <w:sz w:val="20"/>
                <w:szCs w:val="20"/>
                <w:lang w:eastAsia="ar-SA"/>
              </w:rPr>
            </w:pPr>
          </w:p>
        </w:tc>
      </w:tr>
    </w:tbl>
    <w:p w:rsidR="002F7301" w:rsidRPr="001B6126" w:rsidRDefault="002F7301" w:rsidP="002F7301">
      <w:pPr>
        <w:suppressAutoHyphens/>
        <w:spacing w:after="0" w:line="240" w:lineRule="auto"/>
        <w:ind w:firstLine="851"/>
        <w:rPr>
          <w:rFonts w:ascii="Times New Roman" w:eastAsia="Arial" w:hAnsi="Times New Roman" w:cs="Times New Roman"/>
          <w:i/>
          <w:iCs/>
          <w:sz w:val="28"/>
          <w:szCs w:val="28"/>
          <w:lang w:eastAsia="ar-SA"/>
        </w:rPr>
      </w:pPr>
    </w:p>
    <w:p w:rsidR="002F7301" w:rsidRPr="001B6126" w:rsidRDefault="002F7301" w:rsidP="002F7301">
      <w:pPr>
        <w:suppressAutoHyphens/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2F7301" w:rsidRPr="001B6126" w:rsidRDefault="002F7301" w:rsidP="002F7301">
      <w:pPr>
        <w:suppressAutoHyphens/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2F7301" w:rsidRPr="002F7301" w:rsidRDefault="00DB288B" w:rsidP="002F7301">
      <w:pPr>
        <w:suppressAutoHyphens/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i/>
          <w:iCs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4</w:t>
      </w:r>
      <w:r w:rsidR="002F7301" w:rsidRPr="001B612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.2 ОЦЕНОЧНЫЕ МАТЕРИАЛЫ ДЛЯ ПРОМЕЖУТОЧНОЙ АТТЕСТАЦИИ ПО </w:t>
      </w:r>
      <w:r w:rsidR="002F7301" w:rsidRPr="001B6126">
        <w:rPr>
          <w:rFonts w:ascii="Times New Roman" w:eastAsia="Arial" w:hAnsi="Times New Roman" w:cs="Times New Roman"/>
          <w:b/>
          <w:bCs/>
          <w:caps/>
          <w:sz w:val="28"/>
          <w:szCs w:val="28"/>
          <w:lang w:eastAsia="ar-SA"/>
        </w:rPr>
        <w:t>междисциплинарному курсу</w:t>
      </w:r>
      <w:r w:rsidR="002F7301" w:rsidRPr="001B6126">
        <w:rPr>
          <w:rFonts w:ascii="Times New Roman" w:eastAsia="Arial" w:hAnsi="Times New Roman" w:cs="Times New Roman"/>
          <w:b/>
          <w:i/>
          <w:iCs/>
          <w:sz w:val="28"/>
          <w:szCs w:val="24"/>
          <w:lang w:eastAsia="ar-SA"/>
        </w:rPr>
        <w:t xml:space="preserve"> </w:t>
      </w:r>
      <w:r w:rsidR="002F7301" w:rsidRPr="002F7301">
        <w:rPr>
          <w:rFonts w:ascii="Times New Roman" w:eastAsia="Arial" w:hAnsi="Times New Roman" w:cs="Times New Roman"/>
          <w:b/>
          <w:i/>
          <w:iCs/>
          <w:sz w:val="28"/>
          <w:szCs w:val="24"/>
          <w:lang w:eastAsia="ar-SA"/>
        </w:rPr>
        <w:t>МДК</w:t>
      </w:r>
      <w:r w:rsidR="002F7301">
        <w:rPr>
          <w:rFonts w:ascii="Times New Roman" w:eastAsia="Arial" w:hAnsi="Times New Roman" w:cs="Times New Roman"/>
          <w:b/>
          <w:i/>
          <w:iCs/>
          <w:sz w:val="28"/>
          <w:szCs w:val="24"/>
          <w:lang w:eastAsia="ar-SA"/>
        </w:rPr>
        <w:t xml:space="preserve"> </w:t>
      </w:r>
      <w:r w:rsidR="002F7301" w:rsidRPr="002F7301">
        <w:rPr>
          <w:rFonts w:ascii="Times New Roman" w:eastAsia="Arial" w:hAnsi="Times New Roman" w:cs="Times New Roman"/>
          <w:b/>
          <w:i/>
          <w:iCs/>
          <w:sz w:val="28"/>
          <w:szCs w:val="24"/>
          <w:lang w:eastAsia="ar-SA"/>
        </w:rPr>
        <w:t>04.01. ОРГАНИЗАЦИЯ И ВЫПОЛНЕНИЕ РАБОТ ПО ПРОФЕССИИ СЛЕСАРЬ ПО РЕМОНТУ ПОДВИЖНОГО СОСТАВА</w:t>
      </w:r>
    </w:p>
    <w:p w:rsidR="002F7301" w:rsidRPr="001B6126" w:rsidRDefault="002F7301" w:rsidP="002F7301">
      <w:pPr>
        <w:suppressAutoHyphens/>
        <w:spacing w:after="0" w:line="240" w:lineRule="auto"/>
        <w:ind w:firstLine="85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B6126">
        <w:rPr>
          <w:rFonts w:ascii="Times New Roman" w:eastAsia="Arial" w:hAnsi="Times New Roman" w:cs="Times New Roman"/>
          <w:sz w:val="28"/>
          <w:szCs w:val="28"/>
          <w:lang w:eastAsia="ar-SA"/>
        </w:rPr>
        <w:t>Предметом оценки являются сформированные практический опыт,  умения и знания, а также динамика освоения общих и профессиональных компетенций. Оценка освоения междисциплинарного курса предусматривает следующие формы промежуточной аттестации:</w:t>
      </w:r>
    </w:p>
    <w:p w:rsidR="002F7301" w:rsidRPr="001B6126" w:rsidRDefault="002F7301" w:rsidP="002F7301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F7301" w:rsidRPr="001B6126" w:rsidRDefault="002F7301" w:rsidP="002F7301">
      <w:pPr>
        <w:suppressAutoHyphens/>
        <w:spacing w:after="0" w:line="240" w:lineRule="auto"/>
        <w:ind w:firstLine="851"/>
        <w:rPr>
          <w:rFonts w:ascii="Times New Roman" w:eastAsia="Arial" w:hAnsi="Times New Roman" w:cs="Times New Roman"/>
          <w:i/>
          <w:iCs/>
          <w:sz w:val="28"/>
          <w:szCs w:val="28"/>
          <w:lang w:eastAsia="ar-SA"/>
        </w:rPr>
      </w:pPr>
    </w:p>
    <w:p w:rsidR="002F7301" w:rsidRPr="001B6126" w:rsidRDefault="002F7301" w:rsidP="002F730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Дифференцированный зачет (ЗАЧЕТ)</w:t>
      </w:r>
    </w:p>
    <w:p w:rsidR="002F7301" w:rsidRPr="001B6126" w:rsidRDefault="002F7301" w:rsidP="002F73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>1. Условия</w:t>
      </w:r>
      <w:r w:rsidRPr="001B6126">
        <w:rPr>
          <w:rFonts w:ascii="Times New Roman" w:eastAsia="Calibri" w:hAnsi="Times New Roman" w:cs="Times New Roman"/>
          <w:b/>
          <w:sz w:val="28"/>
          <w:szCs w:val="28"/>
        </w:rPr>
        <w:t xml:space="preserve"> аттестации</w:t>
      </w:r>
      <w:r w:rsidRPr="001B6126">
        <w:rPr>
          <w:rFonts w:ascii="Times New Roman" w:eastAsia="Calibri" w:hAnsi="Times New Roman" w:cs="Times New Roman"/>
          <w:sz w:val="28"/>
          <w:szCs w:val="28"/>
        </w:rPr>
        <w:t>: аттестация проводится в форме дифференцированного зачета по завершению освоения учебного материала.</w:t>
      </w:r>
    </w:p>
    <w:p w:rsidR="002F7301" w:rsidRPr="001B6126" w:rsidRDefault="002F7301" w:rsidP="002F73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7301" w:rsidRPr="001B6126" w:rsidRDefault="002F7301" w:rsidP="002F73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6126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>Время</w:t>
      </w:r>
      <w:r w:rsidRPr="001B6126">
        <w:rPr>
          <w:rFonts w:ascii="Times New Roman" w:eastAsia="Arial" w:hAnsi="Times New Roman" w:cs="Times New Roman"/>
          <w:b/>
          <w:sz w:val="28"/>
          <w:szCs w:val="28"/>
        </w:rPr>
        <w:t xml:space="preserve"> аттестации: </w:t>
      </w:r>
      <w:r w:rsidRPr="001B6126">
        <w:rPr>
          <w:rFonts w:ascii="Times New Roman" w:eastAsia="Arial" w:hAnsi="Times New Roman" w:cs="Times New Roman"/>
          <w:sz w:val="28"/>
          <w:szCs w:val="28"/>
        </w:rPr>
        <w:t xml:space="preserve">На проведение аттестации отводится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126">
        <w:rPr>
          <w:rFonts w:ascii="Times New Roman" w:eastAsia="Calibri" w:hAnsi="Times New Roman" w:cs="Times New Roman"/>
          <w:bCs/>
          <w:sz w:val="28"/>
          <w:szCs w:val="28"/>
        </w:rPr>
        <w:t>академически</w:t>
      </w:r>
      <w:r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Pr="001B6126">
        <w:rPr>
          <w:rFonts w:ascii="Times New Roman" w:eastAsia="Calibri" w:hAnsi="Times New Roman" w:cs="Times New Roman"/>
          <w:bCs/>
          <w:sz w:val="28"/>
          <w:szCs w:val="28"/>
        </w:rPr>
        <w:t xml:space="preserve"> час.  </w:t>
      </w:r>
    </w:p>
    <w:p w:rsidR="002F7301" w:rsidRPr="001B6126" w:rsidRDefault="002F7301" w:rsidP="002F73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7301" w:rsidRPr="001B6126" w:rsidRDefault="002F7301" w:rsidP="002F73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>3.  Общие условия оценивания</w:t>
      </w:r>
    </w:p>
    <w:p w:rsidR="002F7301" w:rsidRPr="001B6126" w:rsidRDefault="002F7301" w:rsidP="002F7301">
      <w:p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Оценка по промежуточной аттестации может носить комплексный характер и включать в себя:</w:t>
      </w:r>
    </w:p>
    <w:p w:rsidR="002F7301" w:rsidRPr="001B6126" w:rsidRDefault="002F7301" w:rsidP="00FA005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6126">
        <w:rPr>
          <w:rFonts w:ascii="Times New Roman" w:eastAsia="Calibri" w:hAnsi="Times New Roman" w:cs="Times New Roman"/>
          <w:bCs/>
          <w:sz w:val="28"/>
          <w:szCs w:val="28"/>
        </w:rPr>
        <w:t>результаты выполнения аттестационных заданий;</w:t>
      </w:r>
    </w:p>
    <w:p w:rsidR="002F7301" w:rsidRPr="001B6126" w:rsidRDefault="002F7301" w:rsidP="00FA005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6126">
        <w:rPr>
          <w:rFonts w:ascii="Times New Roman" w:eastAsia="Calibri" w:hAnsi="Times New Roman" w:cs="Times New Roman"/>
          <w:bCs/>
          <w:sz w:val="28"/>
          <w:szCs w:val="28"/>
        </w:rPr>
        <w:t>оценку портфолио;</w:t>
      </w:r>
    </w:p>
    <w:p w:rsidR="002F7301" w:rsidRPr="001B6126" w:rsidRDefault="002F7301" w:rsidP="00FA005C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6126">
        <w:rPr>
          <w:rFonts w:ascii="Times New Roman" w:eastAsia="Calibri" w:hAnsi="Times New Roman" w:cs="Times New Roman"/>
          <w:bCs/>
          <w:sz w:val="28"/>
          <w:szCs w:val="28"/>
        </w:rPr>
        <w:t>прочие достижения обучающегося.</w:t>
      </w:r>
    </w:p>
    <w:p w:rsidR="002F7301" w:rsidRPr="001B6126" w:rsidRDefault="002F7301" w:rsidP="002F73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F7301" w:rsidRPr="001B6126" w:rsidRDefault="002F7301" w:rsidP="002F73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>. Критерии оценки.</w:t>
      </w:r>
    </w:p>
    <w:p w:rsidR="002F7301" w:rsidRPr="0043671A" w:rsidRDefault="002F7301" w:rsidP="002F730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 «отлично»: ответ дан в полном объеме без ошибок; высокая степень ориентированности в материале.</w:t>
      </w:r>
    </w:p>
    <w:p w:rsidR="002F7301" w:rsidRPr="0043671A" w:rsidRDefault="002F7301" w:rsidP="002F730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 «хорошо»: ответ дан в полном объеме с единичными (не более двух) ошибками; хорошая степень ориентированности в материале.</w:t>
      </w:r>
    </w:p>
    <w:p w:rsidR="002F7301" w:rsidRPr="0043671A" w:rsidRDefault="002F7301" w:rsidP="002F730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 «удовлетворительно»: ответ дан в  полном объеме с тремя или более ошибками; удовлетворительная степень ориентированности в материале.</w:t>
      </w:r>
    </w:p>
    <w:p w:rsidR="002F7301" w:rsidRPr="001B6126" w:rsidRDefault="002F7301" w:rsidP="002F730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367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 «неудовлетворительно»: ответ дан не в полном объеме и (или) с принципиальными ошибками; низкая степень или полное отсутствие ориентированности в материале.</w:t>
      </w:r>
    </w:p>
    <w:p w:rsidR="002F7301" w:rsidRPr="001B6126" w:rsidRDefault="002F7301" w:rsidP="002F73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7301" w:rsidRDefault="002F7301" w:rsidP="002F7301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5</w:t>
      </w:r>
      <w:r w:rsidRPr="001B612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. Перечень вопросов и заданий для проведения </w:t>
      </w:r>
      <w:r w:rsidRPr="001B61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дифференцированного зачета 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Какие методы очистки деталей включает в себя механическая очистка.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Перечислите основные способы очистки деталей.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Какие методы очистки деталей включает в себя механическая очистка.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Что такое </w:t>
      </w:r>
      <w:proofErr w:type="gramStart"/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диагностика</w:t>
      </w:r>
      <w:proofErr w:type="gramEnd"/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 </w:t>
      </w:r>
      <w:proofErr w:type="gramStart"/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какие</w:t>
      </w:r>
      <w:proofErr w:type="gramEnd"/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этапы она имеет?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Что такое неразрушающий контроль?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Назовите методы диагностики. 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Что такое дефект?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Дайте пояснение наружному и внутреннему дефекту детали.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Что такое износ детали? 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Перечислите виды износа детали.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Что понимают под термином надежность узла (детали)?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Что понимают под термином безотказность узла (детали)?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Что понимают под термином ремонтопригодность узла (детали)?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Что понимают под термином ремонт узла (детали)?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Перечислите виды ремонта.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Проверить автосцепку СА-3 шаблоном 940р.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Проверить колесную пару шаблоном УТ-1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Проверить колесную пару </w:t>
      </w:r>
      <w:proofErr w:type="spellStart"/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толщиномером</w:t>
      </w:r>
      <w:proofErr w:type="spellEnd"/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 абсолютным шаблоном.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Что такое неразрушающий контроль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Назовите методы диагностики.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Порядок формирования колесной пары.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Дайте пояснение наружному и внутреннему дефекту детали.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Определение неисправностей и методы ремонта рессорного подвешивания 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Регулировка форсунки песочницы.</w:t>
      </w:r>
    </w:p>
    <w:p w:rsidR="002F7301" w:rsidRPr="002F7301" w:rsidRDefault="002F7301" w:rsidP="00FA005C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2F730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Осмотр и ремонт деталей тележки без разборки.</w:t>
      </w:r>
    </w:p>
    <w:p w:rsidR="002F7301" w:rsidRPr="001B6126" w:rsidRDefault="002F7301" w:rsidP="002F73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F7301" w:rsidRPr="001B6126" w:rsidRDefault="002F7301" w:rsidP="002F73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6</w:t>
      </w:r>
      <w:r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</w:t>
      </w:r>
      <w:proofErr w:type="gramStart"/>
      <w:r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>подготовки</w:t>
      </w:r>
      <w:proofErr w:type="gramEnd"/>
      <w:r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обучающихся к дифференцированному зачету (зачету):</w:t>
      </w:r>
    </w:p>
    <w:p w:rsidR="002F7301" w:rsidRPr="001B6126" w:rsidRDefault="002F7301" w:rsidP="002F73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F7301" w:rsidRPr="001B6126" w:rsidRDefault="002F7301" w:rsidP="002F7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Основная учебная литература:</w:t>
      </w:r>
    </w:p>
    <w:p w:rsidR="002F7301" w:rsidRPr="002F7301" w:rsidRDefault="002F7301" w:rsidP="00FA005C">
      <w:pPr>
        <w:numPr>
          <w:ilvl w:val="0"/>
          <w:numId w:val="5"/>
        </w:numPr>
        <w:spacing w:after="0" w:line="240" w:lineRule="auto"/>
        <w:rPr>
          <w:rFonts w:ascii="Times New Roman" w:eastAsia="Arial Unicode MS" w:hAnsi="Times New Roman"/>
          <w:sz w:val="28"/>
          <w:szCs w:val="27"/>
        </w:rPr>
      </w:pPr>
      <w:proofErr w:type="spellStart"/>
      <w:r w:rsidRPr="002F7301">
        <w:rPr>
          <w:rFonts w:ascii="Times New Roman" w:eastAsia="Arial Unicode MS" w:hAnsi="Times New Roman"/>
          <w:sz w:val="28"/>
          <w:szCs w:val="27"/>
        </w:rPr>
        <w:t>Кацман</w:t>
      </w:r>
      <w:proofErr w:type="spellEnd"/>
      <w:r w:rsidRPr="002F7301">
        <w:rPr>
          <w:rFonts w:ascii="Times New Roman" w:eastAsia="Arial Unicode MS" w:hAnsi="Times New Roman"/>
          <w:sz w:val="28"/>
          <w:szCs w:val="27"/>
        </w:rPr>
        <w:t xml:space="preserve"> М.М. Электрические машины: учебник для студ. учреждений сред. проф. образования / </w:t>
      </w:r>
      <w:proofErr w:type="spellStart"/>
      <w:r w:rsidRPr="002F7301">
        <w:rPr>
          <w:rFonts w:ascii="Times New Roman" w:eastAsia="Arial Unicode MS" w:hAnsi="Times New Roman"/>
          <w:sz w:val="28"/>
          <w:szCs w:val="27"/>
        </w:rPr>
        <w:t>Кацман</w:t>
      </w:r>
      <w:proofErr w:type="spellEnd"/>
      <w:r w:rsidRPr="002F7301">
        <w:rPr>
          <w:rFonts w:ascii="Times New Roman" w:eastAsia="Arial Unicode MS" w:hAnsi="Times New Roman"/>
          <w:sz w:val="28"/>
          <w:szCs w:val="27"/>
        </w:rPr>
        <w:t xml:space="preserve"> М.М. – 15-е изд., стер. </w:t>
      </w:r>
      <w:proofErr w:type="gramStart"/>
      <w:r w:rsidRPr="002F7301">
        <w:rPr>
          <w:rFonts w:ascii="Times New Roman" w:eastAsia="Arial Unicode MS" w:hAnsi="Times New Roman"/>
          <w:sz w:val="28"/>
          <w:szCs w:val="27"/>
        </w:rPr>
        <w:t>-М</w:t>
      </w:r>
      <w:proofErr w:type="gramEnd"/>
      <w:r w:rsidRPr="002F7301">
        <w:rPr>
          <w:rFonts w:ascii="Times New Roman" w:eastAsia="Arial Unicode MS" w:hAnsi="Times New Roman"/>
          <w:sz w:val="28"/>
          <w:szCs w:val="27"/>
        </w:rPr>
        <w:t>..: Издательский центр « Академия» 2016.-496с.</w:t>
      </w:r>
    </w:p>
    <w:p w:rsidR="002F7301" w:rsidRPr="002F7301" w:rsidRDefault="002F7301" w:rsidP="00FA005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Arial Unicode MS" w:hAnsi="Times New Roman"/>
          <w:sz w:val="28"/>
          <w:szCs w:val="27"/>
        </w:rPr>
      </w:pPr>
      <w:r w:rsidRPr="002F7301">
        <w:rPr>
          <w:rFonts w:ascii="Times New Roman" w:eastAsia="Arial Unicode MS" w:hAnsi="Times New Roman"/>
          <w:sz w:val="28"/>
          <w:szCs w:val="27"/>
        </w:rPr>
        <w:t xml:space="preserve">Исмаилов Ш.К., Селиванов Е.И., Бублик В.В. </w:t>
      </w:r>
      <w:r w:rsidRPr="002F7301">
        <w:rPr>
          <w:rFonts w:ascii="Times New Roman" w:eastAsia="Arial Unicode MS" w:hAnsi="Times New Roman"/>
          <w:bCs/>
          <w:sz w:val="28"/>
          <w:szCs w:val="27"/>
        </w:rPr>
        <w:t>Конструкторско-техническая и технологическая документация. Разработка технологического процесса ремонта узлов и деталей ЭПС: учеб</w:t>
      </w:r>
      <w:proofErr w:type="gramStart"/>
      <w:r w:rsidRPr="002F7301">
        <w:rPr>
          <w:rFonts w:ascii="Times New Roman" w:eastAsia="Arial Unicode MS" w:hAnsi="Times New Roman"/>
          <w:bCs/>
          <w:sz w:val="28"/>
          <w:szCs w:val="27"/>
        </w:rPr>
        <w:t>.</w:t>
      </w:r>
      <w:proofErr w:type="gramEnd"/>
      <w:r w:rsidRPr="002F7301">
        <w:rPr>
          <w:rFonts w:ascii="Times New Roman" w:eastAsia="Arial Unicode MS" w:hAnsi="Times New Roman"/>
          <w:bCs/>
          <w:sz w:val="28"/>
          <w:szCs w:val="27"/>
        </w:rPr>
        <w:t xml:space="preserve"> </w:t>
      </w:r>
      <w:proofErr w:type="gramStart"/>
      <w:r w:rsidRPr="002F7301">
        <w:rPr>
          <w:rFonts w:ascii="Times New Roman" w:eastAsia="Arial Unicode MS" w:hAnsi="Times New Roman"/>
          <w:bCs/>
          <w:sz w:val="28"/>
          <w:szCs w:val="27"/>
        </w:rPr>
        <w:t>п</w:t>
      </w:r>
      <w:proofErr w:type="gramEnd"/>
      <w:r w:rsidRPr="002F7301">
        <w:rPr>
          <w:rFonts w:ascii="Times New Roman" w:eastAsia="Arial Unicode MS" w:hAnsi="Times New Roman"/>
          <w:bCs/>
          <w:sz w:val="28"/>
          <w:szCs w:val="27"/>
        </w:rPr>
        <w:t>особие.</w:t>
      </w:r>
      <w:r w:rsidRPr="002F7301">
        <w:rPr>
          <w:rFonts w:ascii="Times New Roman" w:eastAsia="Arial Unicode MS" w:hAnsi="Times New Roman"/>
          <w:sz w:val="28"/>
          <w:szCs w:val="27"/>
        </w:rPr>
        <w:t> — М.: ФГБОУ «Учебно-методический центр по образованию на железнодорожном транспорте», 2016. — 96 с.</w:t>
      </w:r>
    </w:p>
    <w:p w:rsidR="002F7301" w:rsidRPr="002F7301" w:rsidRDefault="002F7301" w:rsidP="002F7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Arial Unicode MS" w:hAnsi="Times New Roman"/>
          <w:sz w:val="28"/>
          <w:szCs w:val="27"/>
        </w:rPr>
      </w:pPr>
      <w:r w:rsidRPr="002F7301">
        <w:rPr>
          <w:rFonts w:ascii="Times New Roman" w:eastAsia="Arial Unicode MS" w:hAnsi="Times New Roman"/>
          <w:sz w:val="28"/>
          <w:szCs w:val="27"/>
        </w:rPr>
        <w:t>https://e.lanbook.com/reader/book/90938/#1</w:t>
      </w:r>
    </w:p>
    <w:p w:rsidR="002F7301" w:rsidRPr="001B6126" w:rsidRDefault="002F7301" w:rsidP="002F73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Дополнительная учебная литература</w:t>
      </w: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F7301" w:rsidRPr="002F7301" w:rsidRDefault="002F7301" w:rsidP="00FA005C">
      <w:pPr>
        <w:numPr>
          <w:ilvl w:val="0"/>
          <w:numId w:val="6"/>
        </w:numPr>
        <w:tabs>
          <w:tab w:val="left" w:pos="990"/>
        </w:tabs>
        <w:rPr>
          <w:rFonts w:ascii="Times New Roman" w:eastAsia="Arial Unicode MS" w:hAnsi="Times New Roman" w:cs="Times New Roman"/>
          <w:sz w:val="28"/>
          <w:szCs w:val="27"/>
          <w:lang w:eastAsia="ru-RU"/>
        </w:rPr>
      </w:pPr>
      <w:r w:rsidRPr="002F7301">
        <w:rPr>
          <w:rFonts w:ascii="Times New Roman" w:eastAsia="Arial Unicode MS" w:hAnsi="Times New Roman" w:cs="Times New Roman"/>
          <w:sz w:val="28"/>
          <w:szCs w:val="27"/>
          <w:lang w:eastAsia="ru-RU"/>
        </w:rPr>
        <w:t>Ермишкин И.А. Конструкция электроподвижного состава: учеб</w:t>
      </w:r>
      <w:proofErr w:type="gramStart"/>
      <w:r w:rsidRPr="002F7301">
        <w:rPr>
          <w:rFonts w:ascii="Times New Roman" w:eastAsia="Arial Unicode MS" w:hAnsi="Times New Roman" w:cs="Times New Roman"/>
          <w:sz w:val="28"/>
          <w:szCs w:val="27"/>
          <w:lang w:eastAsia="ru-RU"/>
        </w:rPr>
        <w:t>.</w:t>
      </w:r>
      <w:proofErr w:type="gramEnd"/>
      <w:r w:rsidRPr="002F7301">
        <w:rPr>
          <w:rFonts w:ascii="Times New Roman" w:eastAsia="Arial Unicode MS" w:hAnsi="Times New Roman" w:cs="Times New Roman"/>
          <w:sz w:val="28"/>
          <w:szCs w:val="27"/>
          <w:lang w:eastAsia="ru-RU"/>
        </w:rPr>
        <w:t xml:space="preserve"> </w:t>
      </w:r>
      <w:proofErr w:type="gramStart"/>
      <w:r w:rsidRPr="002F7301">
        <w:rPr>
          <w:rFonts w:ascii="Times New Roman" w:eastAsia="Arial Unicode MS" w:hAnsi="Times New Roman" w:cs="Times New Roman"/>
          <w:sz w:val="28"/>
          <w:szCs w:val="27"/>
          <w:lang w:eastAsia="ru-RU"/>
        </w:rPr>
        <w:t>п</w:t>
      </w:r>
      <w:proofErr w:type="gramEnd"/>
      <w:r w:rsidRPr="002F7301">
        <w:rPr>
          <w:rFonts w:ascii="Times New Roman" w:eastAsia="Arial Unicode MS" w:hAnsi="Times New Roman" w:cs="Times New Roman"/>
          <w:sz w:val="28"/>
          <w:szCs w:val="27"/>
          <w:lang w:eastAsia="ru-RU"/>
        </w:rPr>
        <w:t>особие. — М.: ФГБОУ «Учебно-методический центр по образованию на железнодорожном транспорте, 2015. — 376 с.  https://e.lanbook.com/reader/book/80005/#1</w:t>
      </w:r>
    </w:p>
    <w:p w:rsidR="002F7301" w:rsidRPr="002F7301" w:rsidRDefault="002F7301" w:rsidP="00FA005C">
      <w:pPr>
        <w:numPr>
          <w:ilvl w:val="0"/>
          <w:numId w:val="6"/>
        </w:numPr>
        <w:tabs>
          <w:tab w:val="left" w:pos="990"/>
        </w:tabs>
        <w:rPr>
          <w:rFonts w:ascii="Times New Roman" w:eastAsia="Arial Unicode MS" w:hAnsi="Times New Roman" w:cs="Times New Roman"/>
          <w:sz w:val="28"/>
          <w:szCs w:val="27"/>
          <w:lang w:eastAsia="ru-RU"/>
        </w:rPr>
      </w:pPr>
      <w:r w:rsidRPr="002F7301">
        <w:rPr>
          <w:rFonts w:ascii="Times New Roman" w:eastAsia="Arial Unicode MS" w:hAnsi="Times New Roman" w:cs="Times New Roman"/>
          <w:sz w:val="28"/>
          <w:szCs w:val="27"/>
          <w:lang w:eastAsia="ru-RU"/>
        </w:rPr>
        <w:t xml:space="preserve">Четвергов, В.А. Техническая диагностика локомотивов : учеб. пособие / В.А. Четвергов, С.М. Овчаренко, В.Ф. </w:t>
      </w:r>
      <w:proofErr w:type="spellStart"/>
      <w:r w:rsidRPr="002F7301">
        <w:rPr>
          <w:rFonts w:ascii="Times New Roman" w:eastAsia="Arial Unicode MS" w:hAnsi="Times New Roman" w:cs="Times New Roman"/>
          <w:sz w:val="28"/>
          <w:szCs w:val="27"/>
          <w:lang w:eastAsia="ru-RU"/>
        </w:rPr>
        <w:t>Бухтеев</w:t>
      </w:r>
      <w:proofErr w:type="spellEnd"/>
      <w:r w:rsidRPr="002F7301">
        <w:rPr>
          <w:rFonts w:ascii="Times New Roman" w:eastAsia="Arial Unicode MS" w:hAnsi="Times New Roman" w:cs="Times New Roman"/>
          <w:sz w:val="28"/>
          <w:szCs w:val="27"/>
          <w:lang w:eastAsia="ru-RU"/>
        </w:rPr>
        <w:t xml:space="preserve">. </w:t>
      </w:r>
      <w:proofErr w:type="gramStart"/>
      <w:r w:rsidRPr="002F7301">
        <w:rPr>
          <w:rFonts w:ascii="Times New Roman" w:eastAsia="Arial Unicode MS" w:hAnsi="Times New Roman" w:cs="Times New Roman"/>
          <w:sz w:val="28"/>
          <w:szCs w:val="27"/>
          <w:lang w:eastAsia="ru-RU"/>
        </w:rPr>
        <w:t>—М</w:t>
      </w:r>
      <w:proofErr w:type="gramEnd"/>
      <w:r w:rsidRPr="002F7301">
        <w:rPr>
          <w:rFonts w:ascii="Times New Roman" w:eastAsia="Arial Unicode MS" w:hAnsi="Times New Roman" w:cs="Times New Roman"/>
          <w:sz w:val="28"/>
          <w:szCs w:val="27"/>
          <w:lang w:eastAsia="ru-RU"/>
        </w:rPr>
        <w:t xml:space="preserve">осква : ФГБОУ «Учебно-методический центр по образованию на железнодорожном транспорте», 2015. — 371 с. </w:t>
      </w:r>
      <w:hyperlink r:id="rId10" w:history="1">
        <w:r w:rsidRPr="002F7301">
          <w:rPr>
            <w:rStyle w:val="a5"/>
            <w:rFonts w:ascii="Times New Roman" w:eastAsia="Arial Unicode MS" w:hAnsi="Times New Roman" w:cs="Times New Roman"/>
            <w:sz w:val="28"/>
            <w:szCs w:val="27"/>
            <w:lang w:eastAsia="ru-RU"/>
          </w:rPr>
          <w:t>https://e.lanbook.com/book/59135</w:t>
        </w:r>
      </w:hyperlink>
      <w:r w:rsidRPr="002F7301">
        <w:rPr>
          <w:rFonts w:ascii="Times New Roman" w:eastAsia="Arial Unicode MS" w:hAnsi="Times New Roman" w:cs="Times New Roman"/>
          <w:sz w:val="28"/>
          <w:szCs w:val="27"/>
          <w:lang w:eastAsia="ru-RU"/>
        </w:rPr>
        <w:t>.</w:t>
      </w:r>
    </w:p>
    <w:p w:rsidR="002F7301" w:rsidRPr="001B6126" w:rsidRDefault="002F7301" w:rsidP="002F7301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1B612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</w:t>
      </w:r>
      <w:r w:rsidRPr="001B612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B612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ОЦЕНОЧНЫЕ МАТЕРИАЛЫ ДЛЯ ПРОМЕЖУТОЧНОЙ АТТЕСТАЦИИ ПО ПРОИЗВОДСТВЕННОЙ ПРАКТИКЕ </w:t>
      </w:r>
      <w:r w:rsidR="00B91B56" w:rsidRPr="00B91B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ПП.04.01</w:t>
      </w:r>
      <w:r w:rsidR="00B91B56" w:rsidRPr="00B91B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  <w:t>ПРОИЗВОДСТВЕННАЯ ПРАКТИКА (ПО ПРОФИЛЮ СПЕЦИАЛЬНОСТИ)</w:t>
      </w:r>
    </w:p>
    <w:p w:rsidR="002F7301" w:rsidRPr="001B6126" w:rsidRDefault="002F7301" w:rsidP="002F7301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2F7301" w:rsidRPr="001B6126" w:rsidRDefault="002F7301" w:rsidP="002F730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B612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1. Описание </w:t>
      </w:r>
    </w:p>
    <w:p w:rsidR="002F7301" w:rsidRPr="001B6126" w:rsidRDefault="002F7301" w:rsidP="002F7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B61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Обучающиеся допускаются к сдаче дифференцированного зачета по производственной практике при условии выполнения всех видов работ на практике, предусмотренных программой и своевременном предоставлении портфолио по производственной практике, включающего в себя: </w:t>
      </w:r>
      <w:proofErr w:type="gramEnd"/>
    </w:p>
    <w:p w:rsidR="002F7301" w:rsidRPr="001B6126" w:rsidRDefault="002F7301" w:rsidP="002F730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титульный лист;</w:t>
      </w:r>
    </w:p>
    <w:p w:rsidR="002F7301" w:rsidRPr="001B6126" w:rsidRDefault="002F7301" w:rsidP="002F730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задание;</w:t>
      </w:r>
    </w:p>
    <w:p w:rsidR="002F7301" w:rsidRPr="001B6126" w:rsidRDefault="002F7301" w:rsidP="002F730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дневник производственной практики;</w:t>
      </w:r>
    </w:p>
    <w:p w:rsidR="002F7301" w:rsidRPr="001B6126" w:rsidRDefault="002F7301" w:rsidP="002F730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отчет по практике;</w:t>
      </w:r>
    </w:p>
    <w:p w:rsidR="002F7301" w:rsidRPr="001B6126" w:rsidRDefault="002F7301" w:rsidP="002F730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выполненное индивидуальное задание;</w:t>
      </w:r>
    </w:p>
    <w:p w:rsidR="002F7301" w:rsidRPr="001B6126" w:rsidRDefault="002F7301" w:rsidP="002F7301">
      <w:pPr>
        <w:shd w:val="clear" w:color="auto" w:fill="FFFFFF"/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оложительный аттестационный лист и характеристики </w:t>
      </w:r>
      <w:r w:rsidRPr="001B61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руководителей практики от организации прохождения практики и </w:t>
      </w:r>
      <w:r w:rsidRPr="001B612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образовательной организации об уровне освоения профессиональных компетенций.</w:t>
      </w:r>
    </w:p>
    <w:p w:rsidR="002F7301" w:rsidRPr="001B6126" w:rsidRDefault="002F7301" w:rsidP="002F73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</w:r>
      <w:r w:rsidRPr="001B6126">
        <w:rPr>
          <w:rFonts w:ascii="Times New Roman" w:eastAsia="Calibri" w:hAnsi="Times New Roman" w:cs="Times New Roman"/>
          <w:sz w:val="28"/>
          <w:szCs w:val="28"/>
        </w:rPr>
        <w:t>Дифференцированный зачет проходит в форме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письменной работы</w:t>
      </w:r>
    </w:p>
    <w:p w:rsidR="002F7301" w:rsidRPr="001B6126" w:rsidRDefault="002F7301" w:rsidP="002F7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На проведения дифференцированного зачета отводится </w:t>
      </w:r>
      <w:r>
        <w:rPr>
          <w:rFonts w:ascii="Times New Roman" w:eastAsia="Calibri" w:hAnsi="Times New Roman" w:cs="Times New Roman"/>
          <w:sz w:val="28"/>
          <w:szCs w:val="28"/>
        </w:rPr>
        <w:t>45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 минут. </w:t>
      </w:r>
    </w:p>
    <w:p w:rsidR="002F7301" w:rsidRPr="006D0B22" w:rsidRDefault="002F7301" w:rsidP="002F7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3"/>
          <w:szCs w:val="23"/>
        </w:rPr>
      </w:pP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На дифференцированном зачете </w:t>
      </w:r>
      <w:proofErr w:type="gramStart"/>
      <w:r w:rsidRPr="001B6126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 могут использовать: </w:t>
      </w:r>
      <w:r w:rsidRPr="006D0B22">
        <w:rPr>
          <w:rFonts w:ascii="Times New Roman" w:eastAsia="Calibri" w:hAnsi="Times New Roman" w:cs="Times New Roman"/>
          <w:i/>
          <w:iCs/>
          <w:sz w:val="28"/>
          <w:szCs w:val="23"/>
        </w:rPr>
        <w:t>схемами, плакатами, вычислительной техникой</w:t>
      </w:r>
    </w:p>
    <w:p w:rsidR="002F7301" w:rsidRPr="006D0B22" w:rsidRDefault="002F7301" w:rsidP="002F7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3"/>
          <w:szCs w:val="23"/>
        </w:rPr>
      </w:pPr>
    </w:p>
    <w:p w:rsidR="002F7301" w:rsidRPr="001B6126" w:rsidRDefault="002F7301" w:rsidP="002F7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3"/>
          <w:szCs w:val="23"/>
        </w:rPr>
      </w:pPr>
      <w:r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Контрольные вопросы </w:t>
      </w:r>
    </w:p>
    <w:p w:rsidR="002F7301" w:rsidRPr="001B6126" w:rsidRDefault="002F7301" w:rsidP="002F7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Контрольные вопросы по итогам прохождения практики необходимы для систематизации и закрепления собранного материала на практике. Грамотные ответы на контрольные вопросы подтверждают освоение обучающимися ПК и </w:t>
      </w:r>
      <w:proofErr w:type="gramStart"/>
      <w:r w:rsidRPr="001B6126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 и приобретение практического опыта по ПМ. </w:t>
      </w:r>
    </w:p>
    <w:p w:rsidR="00B91B56" w:rsidRPr="00B91B56" w:rsidRDefault="002F7301" w:rsidP="00FA00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0B22">
        <w:t xml:space="preserve"> </w:t>
      </w:r>
      <w:r w:rsidR="00B91B56" w:rsidRPr="00B91B56">
        <w:rPr>
          <w:rFonts w:ascii="Times New Roman" w:eastAsia="Calibri" w:hAnsi="Times New Roman" w:cs="Times New Roman"/>
          <w:sz w:val="28"/>
          <w:szCs w:val="28"/>
        </w:rPr>
        <w:t>Проверить автосцепку СА-3 шаблоном 940р.</w:t>
      </w:r>
    </w:p>
    <w:p w:rsidR="00B91B56" w:rsidRPr="00B91B56" w:rsidRDefault="00B91B56" w:rsidP="00FA00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1B56">
        <w:rPr>
          <w:rFonts w:ascii="Times New Roman" w:eastAsia="Calibri" w:hAnsi="Times New Roman" w:cs="Times New Roman"/>
          <w:sz w:val="28"/>
          <w:szCs w:val="28"/>
        </w:rPr>
        <w:t>Проверить колесную пару шаблоном УТ-1.</w:t>
      </w:r>
    </w:p>
    <w:p w:rsidR="00B91B56" w:rsidRPr="00B91B56" w:rsidRDefault="00B91B56" w:rsidP="00FA00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1B56">
        <w:rPr>
          <w:rFonts w:ascii="Times New Roman" w:eastAsia="Calibri" w:hAnsi="Times New Roman" w:cs="Times New Roman"/>
          <w:sz w:val="28"/>
          <w:szCs w:val="28"/>
        </w:rPr>
        <w:t>Проверить колесную пару абсолютным шаблоном.</w:t>
      </w:r>
    </w:p>
    <w:p w:rsidR="00B91B56" w:rsidRPr="00B91B56" w:rsidRDefault="00B91B56" w:rsidP="00FA00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1B56">
        <w:rPr>
          <w:rFonts w:ascii="Times New Roman" w:eastAsia="Calibri" w:hAnsi="Times New Roman" w:cs="Times New Roman"/>
          <w:sz w:val="28"/>
          <w:szCs w:val="28"/>
        </w:rPr>
        <w:t xml:space="preserve">Проверить колесную пару проходным шаблоном и </w:t>
      </w:r>
      <w:proofErr w:type="spellStart"/>
      <w:r w:rsidRPr="00B91B56">
        <w:rPr>
          <w:rFonts w:ascii="Times New Roman" w:eastAsia="Calibri" w:hAnsi="Times New Roman" w:cs="Times New Roman"/>
          <w:sz w:val="28"/>
          <w:szCs w:val="28"/>
        </w:rPr>
        <w:t>толщиномером</w:t>
      </w:r>
      <w:proofErr w:type="spellEnd"/>
      <w:r w:rsidRPr="00B91B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1B56" w:rsidRDefault="00B91B56" w:rsidP="00FA00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1B56">
        <w:rPr>
          <w:rFonts w:ascii="Times New Roman" w:eastAsia="Calibri" w:hAnsi="Times New Roman" w:cs="Times New Roman"/>
          <w:sz w:val="28"/>
          <w:szCs w:val="28"/>
        </w:rPr>
        <w:t>Определение неисправностей и методы ремонта буксового узла.</w:t>
      </w:r>
    </w:p>
    <w:p w:rsidR="00B91B56" w:rsidRPr="00B91B56" w:rsidRDefault="00B91B56" w:rsidP="00FA00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1B56">
        <w:rPr>
          <w:rFonts w:ascii="Times New Roman" w:eastAsia="Calibri" w:hAnsi="Times New Roman" w:cs="Times New Roman"/>
          <w:sz w:val="28"/>
          <w:szCs w:val="28"/>
        </w:rPr>
        <w:t>Порядок разборки (сборки) автосцепки СА-3.</w:t>
      </w:r>
    </w:p>
    <w:p w:rsidR="00B91B56" w:rsidRPr="00B91B56" w:rsidRDefault="00B91B56" w:rsidP="00FA00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1B56">
        <w:rPr>
          <w:rFonts w:ascii="Times New Roman" w:eastAsia="Calibri" w:hAnsi="Times New Roman" w:cs="Times New Roman"/>
          <w:sz w:val="28"/>
          <w:szCs w:val="28"/>
        </w:rPr>
        <w:t>Осмотр люлечного подвешивания, гидравлических и фрикционных гасителей при проведении технического осмотра в объеме ТО-2.</w:t>
      </w:r>
    </w:p>
    <w:p w:rsidR="00B91B56" w:rsidRPr="00B91B56" w:rsidRDefault="00B91B56" w:rsidP="00FA00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1B56">
        <w:rPr>
          <w:rFonts w:ascii="Times New Roman" w:eastAsia="Calibri" w:hAnsi="Times New Roman" w:cs="Times New Roman"/>
          <w:sz w:val="28"/>
          <w:szCs w:val="28"/>
        </w:rPr>
        <w:t>Проверка состояния колесно-моторного блока при проведении технического осмотра в объеме ТО-2.</w:t>
      </w:r>
    </w:p>
    <w:p w:rsidR="00B91B56" w:rsidRPr="00B91B56" w:rsidRDefault="00B91B56" w:rsidP="00FA00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1B56">
        <w:rPr>
          <w:rFonts w:ascii="Times New Roman" w:eastAsia="Calibri" w:hAnsi="Times New Roman" w:cs="Times New Roman"/>
          <w:sz w:val="28"/>
          <w:szCs w:val="28"/>
        </w:rPr>
        <w:t xml:space="preserve">Проверка работы системы </w:t>
      </w:r>
      <w:proofErr w:type="spellStart"/>
      <w:r w:rsidRPr="00B91B56">
        <w:rPr>
          <w:rFonts w:ascii="Times New Roman" w:eastAsia="Calibri" w:hAnsi="Times New Roman" w:cs="Times New Roman"/>
          <w:sz w:val="28"/>
          <w:szCs w:val="28"/>
        </w:rPr>
        <w:t>пескоподачи</w:t>
      </w:r>
      <w:proofErr w:type="spellEnd"/>
      <w:r w:rsidRPr="00B91B56">
        <w:rPr>
          <w:rFonts w:ascii="Times New Roman" w:eastAsia="Calibri" w:hAnsi="Times New Roman" w:cs="Times New Roman"/>
          <w:sz w:val="28"/>
          <w:szCs w:val="28"/>
        </w:rPr>
        <w:t xml:space="preserve"> электровоза ВЛ80. Регулировка форсунки песочницы.</w:t>
      </w:r>
    </w:p>
    <w:p w:rsidR="00B91B56" w:rsidRPr="00B91B56" w:rsidRDefault="00B91B56" w:rsidP="00FA00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1B56">
        <w:rPr>
          <w:rFonts w:ascii="Times New Roman" w:eastAsia="Calibri" w:hAnsi="Times New Roman" w:cs="Times New Roman"/>
          <w:sz w:val="28"/>
          <w:szCs w:val="28"/>
        </w:rPr>
        <w:t>Проверка состояния механической части локомотива при выполнении технического осмотра в объеме ТО-1.</w:t>
      </w:r>
    </w:p>
    <w:p w:rsidR="00B91B56" w:rsidRPr="00B91B56" w:rsidRDefault="00B91B56" w:rsidP="00FA00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1B56">
        <w:rPr>
          <w:rFonts w:ascii="Times New Roman" w:eastAsia="Calibri" w:hAnsi="Times New Roman" w:cs="Times New Roman"/>
          <w:sz w:val="28"/>
          <w:szCs w:val="28"/>
        </w:rPr>
        <w:t>Осмотр люлечного подвешивания, гидравлических и фрикционных гасителей при проведении технического осмотра в объеме ТО-2.</w:t>
      </w:r>
    </w:p>
    <w:p w:rsidR="00B91B56" w:rsidRPr="00B91B56" w:rsidRDefault="00B91B56" w:rsidP="00FA00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1B56">
        <w:rPr>
          <w:rFonts w:ascii="Times New Roman" w:eastAsia="Calibri" w:hAnsi="Times New Roman" w:cs="Times New Roman"/>
          <w:sz w:val="28"/>
          <w:szCs w:val="28"/>
        </w:rPr>
        <w:t>Проверка состояния колесно-моторного блока при проведении технического осмотра в объеме ТО-2.</w:t>
      </w:r>
    </w:p>
    <w:p w:rsidR="00B91B56" w:rsidRPr="00B91B56" w:rsidRDefault="00B91B56" w:rsidP="00FA00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1B56">
        <w:rPr>
          <w:rFonts w:ascii="Times New Roman" w:eastAsia="Calibri" w:hAnsi="Times New Roman" w:cs="Times New Roman"/>
          <w:sz w:val="28"/>
          <w:szCs w:val="28"/>
        </w:rPr>
        <w:t>Проверка состояния механической части локомотива при выполнении технического осмотра в объеме ТО-1.</w:t>
      </w:r>
    </w:p>
    <w:p w:rsidR="00B91B56" w:rsidRPr="00B91B56" w:rsidRDefault="00B91B56" w:rsidP="00FA00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1B56">
        <w:rPr>
          <w:rFonts w:ascii="Times New Roman" w:eastAsia="Calibri" w:hAnsi="Times New Roman" w:cs="Times New Roman"/>
          <w:sz w:val="28"/>
          <w:szCs w:val="28"/>
        </w:rPr>
        <w:t>Осмотр и ремонт деталей тележки без разборки.</w:t>
      </w:r>
    </w:p>
    <w:p w:rsidR="00B91B56" w:rsidRPr="00B91B56" w:rsidRDefault="00B91B56" w:rsidP="00FA00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1B56">
        <w:rPr>
          <w:rFonts w:ascii="Times New Roman" w:eastAsia="Calibri" w:hAnsi="Times New Roman" w:cs="Times New Roman"/>
          <w:sz w:val="28"/>
          <w:szCs w:val="28"/>
        </w:rPr>
        <w:t>Внешним осмотром проверить общее состояние экипажной части локомотива. Сделать заключение о готовности локомотива к дальнейшей эксплуатации.</w:t>
      </w:r>
    </w:p>
    <w:p w:rsidR="00B91B56" w:rsidRPr="00B91B56" w:rsidRDefault="00B91B56" w:rsidP="00FA00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1B56">
        <w:rPr>
          <w:rFonts w:ascii="Times New Roman" w:eastAsia="Calibri" w:hAnsi="Times New Roman" w:cs="Times New Roman"/>
          <w:sz w:val="28"/>
          <w:szCs w:val="28"/>
        </w:rPr>
        <w:t>Внешним осмотром проверить общее состояние колесной пары подвижного состава с определением характерных неисправностей. Проверить колесную пару шаблоном УТ-1. Сделать заключение о пригодности колесной пары к дальнейшей эксплуатации.</w:t>
      </w:r>
    </w:p>
    <w:p w:rsidR="00B91B56" w:rsidRPr="00B91B56" w:rsidRDefault="00B91B56" w:rsidP="00FA00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1B56">
        <w:rPr>
          <w:rFonts w:ascii="Times New Roman" w:eastAsia="Calibri" w:hAnsi="Times New Roman" w:cs="Times New Roman"/>
          <w:sz w:val="28"/>
          <w:szCs w:val="28"/>
        </w:rPr>
        <w:t xml:space="preserve">Внешним осмотром проверить общее состояние колесной пары подвижного состава с определением характерных неисправностей. Проверить колесную пару </w:t>
      </w:r>
      <w:proofErr w:type="spellStart"/>
      <w:r w:rsidRPr="00B91B56">
        <w:rPr>
          <w:rFonts w:ascii="Times New Roman" w:eastAsia="Calibri" w:hAnsi="Times New Roman" w:cs="Times New Roman"/>
          <w:sz w:val="28"/>
          <w:szCs w:val="28"/>
        </w:rPr>
        <w:t>толщинамером</w:t>
      </w:r>
      <w:proofErr w:type="spellEnd"/>
      <w:r w:rsidRPr="00B91B56">
        <w:rPr>
          <w:rFonts w:ascii="Times New Roman" w:eastAsia="Calibri" w:hAnsi="Times New Roman" w:cs="Times New Roman"/>
          <w:sz w:val="28"/>
          <w:szCs w:val="28"/>
        </w:rPr>
        <w:t xml:space="preserve"> и абсолютным шаблоном. Сделать заключение о пригодности колесной пары к дальнейшей эксплуатации.</w:t>
      </w:r>
    </w:p>
    <w:p w:rsidR="00B91B56" w:rsidRPr="00B91B56" w:rsidRDefault="00B91B56" w:rsidP="00FA00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1B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Внешним осмотром проверить общее состояние </w:t>
      </w:r>
      <w:proofErr w:type="spellStart"/>
      <w:r w:rsidRPr="00B91B56">
        <w:rPr>
          <w:rFonts w:ascii="Times New Roman" w:eastAsia="Calibri" w:hAnsi="Times New Roman" w:cs="Times New Roman"/>
          <w:sz w:val="28"/>
          <w:szCs w:val="28"/>
        </w:rPr>
        <w:t>автосцепного</w:t>
      </w:r>
      <w:proofErr w:type="spellEnd"/>
      <w:r w:rsidRPr="00B91B56">
        <w:rPr>
          <w:rFonts w:ascii="Times New Roman" w:eastAsia="Calibri" w:hAnsi="Times New Roman" w:cs="Times New Roman"/>
          <w:sz w:val="28"/>
          <w:szCs w:val="28"/>
        </w:rPr>
        <w:t xml:space="preserve"> устройства подвижного состава с определением характерных неисправностей. Порядок разборки (сборки) автосцепки.</w:t>
      </w:r>
    </w:p>
    <w:p w:rsidR="00B91B56" w:rsidRPr="00B91B56" w:rsidRDefault="00B91B56" w:rsidP="00FA005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1B56">
        <w:rPr>
          <w:rFonts w:ascii="Times New Roman" w:eastAsia="Calibri" w:hAnsi="Times New Roman" w:cs="Times New Roman"/>
          <w:sz w:val="28"/>
          <w:szCs w:val="28"/>
        </w:rPr>
        <w:t xml:space="preserve">Внешним осмотром проверить общее состояние </w:t>
      </w:r>
      <w:proofErr w:type="spellStart"/>
      <w:r w:rsidRPr="00B91B56">
        <w:rPr>
          <w:rFonts w:ascii="Times New Roman" w:eastAsia="Calibri" w:hAnsi="Times New Roman" w:cs="Times New Roman"/>
          <w:sz w:val="28"/>
          <w:szCs w:val="28"/>
        </w:rPr>
        <w:t>автосцепного</w:t>
      </w:r>
      <w:proofErr w:type="spellEnd"/>
      <w:r w:rsidRPr="00B91B56">
        <w:rPr>
          <w:rFonts w:ascii="Times New Roman" w:eastAsia="Calibri" w:hAnsi="Times New Roman" w:cs="Times New Roman"/>
          <w:sz w:val="28"/>
          <w:szCs w:val="28"/>
        </w:rPr>
        <w:t xml:space="preserve"> устройства подвижного состава с определением характерных неисправностей. Проверить автосцепку СА-3 шаблоном 940р. Сделать заключение о пригодности автосцепки к дальнейшей эксплуатации.</w:t>
      </w:r>
    </w:p>
    <w:p w:rsidR="002F7301" w:rsidRPr="001B6126" w:rsidRDefault="002F7301" w:rsidP="002F7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F7301" w:rsidRPr="001B6126" w:rsidRDefault="002F7301" w:rsidP="002F73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Критерии оценки </w:t>
      </w:r>
    </w:p>
    <w:p w:rsidR="002F7301" w:rsidRPr="001B6126" w:rsidRDefault="002F7301" w:rsidP="002F7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«5» «отлично» -</w:t>
      </w:r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демонстрирует полноту выполнения  структурных элементов практики. Индивидуальное задание выполнено в полном объеме на качественном уровне. Контролирующая документация представлена исчерпывающе. Наличие положительных отзывов с баз практики о выполненных видах работ. </w:t>
      </w:r>
      <w:proofErr w:type="gramStart"/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портфолио свидетельствует о большой проделанной работе, творческому отношения к содержанию.</w:t>
      </w:r>
      <w:proofErr w:type="gramEnd"/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Прослеживается стремление к самообразованию и повышению квалификации. Проявляется использование различных источников информации. В оформлении документов проявляется оригинальность и высокий уровень владения информационно-коммуникационными технологиями. Контрольные задания </w:t>
      </w:r>
      <w:proofErr w:type="gramStart"/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выполнены</w:t>
      </w:r>
      <w:proofErr w:type="gramEnd"/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верно.</w:t>
      </w:r>
    </w:p>
    <w:p w:rsidR="002F7301" w:rsidRPr="001B6126" w:rsidRDefault="002F7301" w:rsidP="002F730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«4» «хорошо» -</w:t>
      </w:r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демонстрирует выполнение в целом  структурных элементов практики. Имеются небольшие замечания по выполнению индивидуального задания. Контролирующая документация представлена в полном объеме. Наличие положительных отзывов с баз практики о выполненных видах работ. Используются основные источники информации. Отсутствует творческий элемент в оформлении. Проявляется достаточный уровень владения информационно коммуникационными технологиями. Контрольные задания выполнены с небольшим количеством ошибок и неточностей.</w:t>
      </w:r>
    </w:p>
    <w:p w:rsidR="002F7301" w:rsidRPr="001B6126" w:rsidRDefault="002F7301" w:rsidP="002F7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«3» «удовлетворительно»</w:t>
      </w:r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1B6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демонстрирует  выполнение большинства  структурных элементов практики. Индивидуальное задание выполнено не в полном соответствии с требованиями. Контролирующая документация представлена частично. Отзывы с баз практики содержат замечания и рекомендации по совершенствованию профессиональных умений и навыков. Источники информации представлены фрагментарно. Отсутствует творческий элемент в оформлении. Проявляется низкий уровень владения информационно-коммуникационными технологиями. Контрольные задания выполнены с ошибками (не более 50 %).</w:t>
      </w:r>
    </w:p>
    <w:p w:rsidR="00B91B56" w:rsidRDefault="00B91B56">
      <w:r>
        <w:br w:type="page"/>
      </w:r>
    </w:p>
    <w:p w:rsidR="00B91B56" w:rsidRPr="00DB288B" w:rsidRDefault="00DB288B" w:rsidP="00DB288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aps/>
          <w:color w:val="auto"/>
        </w:rPr>
      </w:pPr>
      <w:bookmarkStart w:id="5" w:name="_Toc38968511"/>
      <w:r>
        <w:rPr>
          <w:rFonts w:ascii="Times New Roman" w:eastAsia="Times New Roman" w:hAnsi="Times New Roman" w:cs="Times New Roman"/>
          <w:caps/>
          <w:color w:val="auto"/>
        </w:rPr>
        <w:lastRenderedPageBreak/>
        <w:t>5</w:t>
      </w:r>
      <w:r w:rsidR="00B91B56" w:rsidRPr="00DB288B">
        <w:rPr>
          <w:rFonts w:ascii="Times New Roman" w:eastAsia="Times New Roman" w:hAnsi="Times New Roman" w:cs="Times New Roman"/>
          <w:caps/>
          <w:color w:val="auto"/>
        </w:rPr>
        <w:t>. КОНТРОЛЬНО-ОЦЕНОЧНЫЕ СРЕДСТВА ЭКЗАМЕНА КВАЛИФИКАЦИОННОГО</w:t>
      </w:r>
      <w:bookmarkEnd w:id="5"/>
    </w:p>
    <w:p w:rsidR="00B91B56" w:rsidRPr="001B6126" w:rsidRDefault="00B91B56" w:rsidP="00B91B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1B56" w:rsidRPr="001B6126" w:rsidRDefault="00B91B56" w:rsidP="00B91B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61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Экзамен квалификационный проводится непосредственно после завершения освоения программы профессионального модуля, т. е после изучения междисциплинарных курсов и прохождения учебной и (или) производственной практики в составе профессионального модуля. Экзамен квалификационный представляет собой форму независимой оценки результатов обучения с участием работодателей. </w:t>
      </w:r>
    </w:p>
    <w:p w:rsidR="00B91B56" w:rsidRPr="001B6126" w:rsidRDefault="00B91B56" w:rsidP="00B91B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91B56" w:rsidRPr="001B6126" w:rsidRDefault="00B91B56" w:rsidP="00FA005C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126">
        <w:rPr>
          <w:rFonts w:ascii="Times New Roman" w:eastAsia="Calibri" w:hAnsi="Times New Roman" w:cs="Times New Roman"/>
          <w:b/>
          <w:sz w:val="28"/>
          <w:szCs w:val="28"/>
        </w:rPr>
        <w:t>Назначение</w:t>
      </w:r>
    </w:p>
    <w:p w:rsidR="00B91B56" w:rsidRPr="001B6126" w:rsidRDefault="00B91B56" w:rsidP="00B91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Экзамен квалификационный является формой промежуточной аттестации по профессиональному модулю </w:t>
      </w:r>
      <w:r w:rsidRPr="00192200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Pr="00B91B56">
        <w:t xml:space="preserve"> </w:t>
      </w:r>
      <w:r w:rsidRPr="00B91B5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ПМ.04. ВЫПОЛНЕНИЕ РАБОТ ПО ОДНОЙ ИЛИ НЕСКОЛЬКИМ ПРОФЕССИЯМ РАБОЧИХ, ДОЛЖНОСТЯМ СЛУЖАЩИХ: ВЫПОЛНЕНИЕ РАБОТ ПО ПРОФЕССИИ РАБОЧЕГО СЛЕСАРЬ ПО РЕМОНТУ ПОДВИЖНОГО СОСТАВА</w:t>
      </w:r>
      <w:r w:rsidRPr="001922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проводится с целью проверки готовности обучающегося к выполнению вида деятельности: </w:t>
      </w:r>
      <w:r w:rsidRPr="001922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91B56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ВЫПОЛНЕНИЕ РАБОТ ПО ОДНОЙ ИЛИ НЕСКОЛЬКИМ ПРОФЕССИЯМ РАБОЧИХ, ДОЛЖНОСТЯМ СЛУЖАЩИХ: ВЫПОЛНЕНИЕ РАБОТ ПО ПРОФЕССИИ СЛЕСАРЬ ПО РЕМОНТУ ПОДВИЖНОГО СОСТАВА</w:t>
      </w: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61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Спецификацией устанавливается состав оценочных средств, используемых при организации экзамена (квалификационного) по </w:t>
      </w:r>
      <w:r w:rsidRPr="00B91B5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ПМ.04. ВЫПОЛНЕНИЕ РАБОТ ПО ОДНОЙ ИЛИ НЕСКОЛЬКИМ ПРОФЕССИЯМ РАБОЧИХ, ДОЛЖНОСТЯМ СЛУЖАЩИХ: ВЫПОЛНЕНИЕ РАБОТ ПО ПРОФЕССИИ РАБОЧЕГО СЛЕСАРЬ ПО РЕМОНТУ ПОДВИЖНОГО СОСТАВА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</w:p>
    <w:p w:rsidR="00B91B56" w:rsidRPr="001B6126" w:rsidRDefault="00B91B56" w:rsidP="00B91B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126">
        <w:rPr>
          <w:rFonts w:ascii="Times New Roman" w:eastAsia="Calibri" w:hAnsi="Times New Roman" w:cs="Times New Roman"/>
          <w:b/>
          <w:sz w:val="28"/>
          <w:szCs w:val="28"/>
        </w:rPr>
        <w:t>2. Время аттестации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: на проведение аттестации отводится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 астрономическ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, на подготовку – </w:t>
      </w:r>
      <w:r>
        <w:rPr>
          <w:rFonts w:ascii="Times New Roman" w:eastAsia="Calibri" w:hAnsi="Times New Roman" w:cs="Times New Roman"/>
          <w:sz w:val="28"/>
          <w:szCs w:val="28"/>
        </w:rPr>
        <w:t>45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 минут (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1B6126">
        <w:rPr>
          <w:rFonts w:ascii="Times New Roman" w:eastAsia="Calibri" w:hAnsi="Times New Roman" w:cs="Times New Roman"/>
          <w:sz w:val="28"/>
          <w:szCs w:val="28"/>
        </w:rPr>
        <w:t xml:space="preserve"> акад. час).</w:t>
      </w:r>
    </w:p>
    <w:p w:rsidR="00B91B56" w:rsidRPr="001B6126" w:rsidRDefault="00B91B56" w:rsidP="00B91B56">
      <w:pPr>
        <w:shd w:val="clear" w:color="auto" w:fill="FFFFFF"/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91B56" w:rsidRPr="001B6126" w:rsidRDefault="00B91B56" w:rsidP="00B91B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1B6126">
        <w:rPr>
          <w:rFonts w:ascii="Times New Roman" w:eastAsia="Calibri" w:hAnsi="Times New Roman" w:cs="Times New Roman"/>
          <w:b/>
          <w:sz w:val="28"/>
          <w:szCs w:val="28"/>
        </w:rPr>
        <w:t>3. План варианта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1 практическое задание и </w:t>
      </w:r>
      <w:r w:rsidR="009A1A1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теоретически</w:t>
      </w:r>
      <w:r w:rsidR="009A1A17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</w:p>
    <w:p w:rsidR="00B91B56" w:rsidRPr="00192200" w:rsidRDefault="00B91B56" w:rsidP="00B91B56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2200">
        <w:rPr>
          <w:rFonts w:ascii="Times New Roman" w:eastAsia="Times New Roman" w:hAnsi="Times New Roman" w:cs="Times New Roman"/>
          <w:sz w:val="28"/>
          <w:szCs w:val="28"/>
        </w:rPr>
        <w:t xml:space="preserve">Одно практическое задание на проверку освоения </w:t>
      </w:r>
      <w:r w:rsidRPr="00192200">
        <w:rPr>
          <w:rFonts w:ascii="Times New Roman" w:eastAsia="Times New Roman" w:hAnsi="Times New Roman" w:cs="Times New Roman"/>
          <w:i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Pr="00192200">
        <w:rPr>
          <w:rFonts w:ascii="Times New Roman" w:eastAsia="Times New Roman" w:hAnsi="Times New Roman" w:cs="Times New Roman"/>
          <w:i/>
          <w:sz w:val="28"/>
          <w:szCs w:val="28"/>
        </w:rPr>
        <w:t xml:space="preserve">.1; </w:t>
      </w:r>
      <w:proofErr w:type="gramStart"/>
      <w:r w:rsidRPr="00192200">
        <w:rPr>
          <w:rFonts w:ascii="Times New Roman" w:eastAsia="Times New Roman" w:hAnsi="Times New Roman" w:cs="Times New Roman"/>
          <w:i/>
          <w:sz w:val="28"/>
          <w:szCs w:val="28"/>
        </w:rPr>
        <w:t>ОК</w:t>
      </w:r>
      <w:proofErr w:type="gramEnd"/>
      <w:r w:rsidRPr="00192200">
        <w:rPr>
          <w:rFonts w:ascii="Times New Roman" w:eastAsia="Times New Roman" w:hAnsi="Times New Roman" w:cs="Times New Roman"/>
          <w:i/>
          <w:sz w:val="28"/>
          <w:szCs w:val="28"/>
        </w:rPr>
        <w:t xml:space="preserve"> 2; ОК 3; ОК 6; ОК 7; ОК 8; ОК9</w:t>
      </w:r>
      <w:r w:rsidRPr="00192200">
        <w:rPr>
          <w:rFonts w:ascii="Times New Roman" w:eastAsia="Times New Roman" w:hAnsi="Times New Roman" w:cs="Times New Roman"/>
          <w:sz w:val="28"/>
          <w:szCs w:val="28"/>
        </w:rPr>
        <w:t xml:space="preserve">; предоставление портфолио для проверки </w:t>
      </w:r>
      <w:proofErr w:type="spellStart"/>
      <w:r w:rsidRPr="00192200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1922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2200">
        <w:rPr>
          <w:rFonts w:ascii="Times New Roman" w:eastAsia="Times New Roman" w:hAnsi="Times New Roman" w:cs="Times New Roman"/>
          <w:i/>
          <w:sz w:val="28"/>
          <w:szCs w:val="28"/>
        </w:rPr>
        <w:t>ОК1; ОК4; ОК5.</w:t>
      </w:r>
    </w:p>
    <w:p w:rsidR="00B91B56" w:rsidRPr="00192200" w:rsidRDefault="00B91B56" w:rsidP="00B91B56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B56" w:rsidRDefault="00B91B56" w:rsidP="00B91B56">
      <w:pPr>
        <w:suppressAutoHyphens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В результате оценки осуществляется проверка следующих объектов:</w:t>
      </w:r>
    </w:p>
    <w:p w:rsidR="00B91B56" w:rsidRDefault="00B91B56" w:rsidP="00B91B56">
      <w:pPr>
        <w:suppressAutoHyphens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1B56" w:rsidRDefault="00B91B56" w:rsidP="00B91B56">
      <w:pPr>
        <w:suppressAutoHyphens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1B56" w:rsidRDefault="00B91B56" w:rsidP="00B91B56">
      <w:pPr>
        <w:suppressAutoHyphens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1B56" w:rsidRDefault="00B91B56" w:rsidP="00B91B56">
      <w:pPr>
        <w:suppressAutoHyphens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1B56" w:rsidRDefault="00B91B56" w:rsidP="00B91B56">
      <w:pPr>
        <w:suppressAutoHyphens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1B56" w:rsidRDefault="00B91B56" w:rsidP="00B91B56">
      <w:pPr>
        <w:suppressAutoHyphens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2031"/>
        <w:gridCol w:w="3217"/>
        <w:gridCol w:w="1844"/>
      </w:tblGrid>
      <w:tr w:rsidR="00B91B56" w:rsidRPr="001B6126" w:rsidTr="005C59DA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6" w:rsidRPr="001B6126" w:rsidRDefault="00B91B56" w:rsidP="005C59D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1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Объекты оценивания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6" w:rsidRPr="001B6126" w:rsidRDefault="00B91B56" w:rsidP="005C59D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12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6" w:rsidRPr="001B6126" w:rsidRDefault="00B91B56" w:rsidP="005C59D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126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1B6126" w:rsidRDefault="00B91B56" w:rsidP="005C59D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126">
              <w:rPr>
                <w:rFonts w:ascii="Times New Roman" w:eastAsia="Calibri" w:hAnsi="Times New Roman" w:cs="Times New Roman"/>
                <w:sz w:val="24"/>
                <w:szCs w:val="24"/>
              </w:rPr>
              <w:t>Тип задания;</w:t>
            </w:r>
          </w:p>
          <w:p w:rsidR="00B91B56" w:rsidRPr="001B6126" w:rsidRDefault="00B91B56" w:rsidP="005C59D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126">
              <w:rPr>
                <w:rFonts w:ascii="Times New Roman" w:eastAsia="Calibri" w:hAnsi="Times New Roman" w:cs="Times New Roman"/>
                <w:sz w:val="24"/>
                <w:szCs w:val="24"/>
              </w:rPr>
              <w:t>№ задания</w:t>
            </w:r>
          </w:p>
          <w:p w:rsidR="00B91B56" w:rsidRPr="001B6126" w:rsidRDefault="00B91B56" w:rsidP="005C59D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1B56" w:rsidRPr="001B6126" w:rsidTr="005C59D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B91B56" w:rsidRDefault="00B91B56" w:rsidP="00B91B56">
            <w:pPr>
              <w:widowControl w:val="0"/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1B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 4.1.</w:t>
            </w:r>
          </w:p>
          <w:p w:rsidR="00B91B56" w:rsidRPr="001B6126" w:rsidRDefault="00B91B56" w:rsidP="00B91B56">
            <w:pPr>
              <w:widowControl w:val="0"/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B91B5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Подготовка к техническому обслуживанию и ремонту подвижного состава железнодорожного транспорта </w:t>
            </w:r>
          </w:p>
          <w:p w:rsidR="00B91B56" w:rsidRPr="001B6126" w:rsidRDefault="00B91B56" w:rsidP="005C59DA">
            <w:pPr>
              <w:widowControl w:val="0"/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  <w:p w:rsidR="00B91B56" w:rsidRPr="001B6126" w:rsidRDefault="00B91B56" w:rsidP="005C59DA">
            <w:pPr>
              <w:tabs>
                <w:tab w:val="left" w:pos="595"/>
              </w:tabs>
              <w:autoSpaceDE w:val="0"/>
              <w:autoSpaceDN w:val="0"/>
              <w:adjustRightInd w:val="0"/>
              <w:spacing w:after="0" w:line="322" w:lineRule="exact"/>
              <w:ind w:left="18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91B56" w:rsidRPr="001B6126" w:rsidRDefault="00B91B56" w:rsidP="005C59DA">
            <w:pPr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B91B56" w:rsidRDefault="00B91B56" w:rsidP="00B91B5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1B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Выбор запасных частей, инструментов и материалов.</w:t>
            </w:r>
          </w:p>
          <w:p w:rsidR="00B91B56" w:rsidRPr="00B91B56" w:rsidRDefault="00B91B56" w:rsidP="00B91B5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1B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Проверка работоспособности  слесарного инструмента</w:t>
            </w:r>
          </w:p>
          <w:p w:rsidR="00B91B56" w:rsidRPr="00B91B56" w:rsidRDefault="00B91B56" w:rsidP="00B91B5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1B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Выполнять работы при подготовке к ремонту несложных деталей в соответствии с установленными квалитетами.</w:t>
            </w:r>
          </w:p>
          <w:p w:rsidR="00B91B56" w:rsidRPr="00B91B56" w:rsidRDefault="00B91B56" w:rsidP="00B91B5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1B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Выполнять работы по изготовлению прокладок, экранов печей, скоб для крепления.</w:t>
            </w:r>
          </w:p>
          <w:p w:rsidR="00B91B56" w:rsidRPr="00B91B56" w:rsidRDefault="00B91B56" w:rsidP="00B91B5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1B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Выполнять работы по продувке секций холодильника.</w:t>
            </w:r>
          </w:p>
          <w:p w:rsidR="00B91B56" w:rsidRPr="00B91B56" w:rsidRDefault="00B91B56" w:rsidP="00B91B5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1B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Выполнять работы по снятию подвагонного ограждения.</w:t>
            </w:r>
          </w:p>
          <w:p w:rsidR="00B91B56" w:rsidRPr="00B91B56" w:rsidRDefault="00B91B56" w:rsidP="00B91B5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1B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Выполнять работы слесарным инструментом и приспособлениями.</w:t>
            </w:r>
          </w:p>
          <w:p w:rsidR="00B91B56" w:rsidRPr="00B91B56" w:rsidRDefault="00B91B56" w:rsidP="00B91B5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B91B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Наименование и назначение применяемых деталей подвижного состава.</w:t>
            </w:r>
          </w:p>
          <w:p w:rsidR="00B91B56" w:rsidRPr="001B6126" w:rsidRDefault="00B91B56" w:rsidP="00B91B56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ar-SA"/>
              </w:rPr>
            </w:pPr>
            <w:r w:rsidRPr="00B91B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Технология и применяемые инструменты при механической обработке несложных деталей в объеме, необходимом для выполнения работ.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56" w:rsidRPr="00B91B56" w:rsidRDefault="00B91B56" w:rsidP="00B91B5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22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B91B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-продемонстрированы хорошие знания по номенклатуре конструкторско-технической и технологической документации;</w:t>
            </w:r>
          </w:p>
          <w:p w:rsidR="00B91B56" w:rsidRPr="00B91B56" w:rsidRDefault="00B91B56" w:rsidP="00B91B5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91B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-правильно и грамотно заполнена конструкторско-техническая и технологическая документация;</w:t>
            </w:r>
          </w:p>
          <w:p w:rsidR="00B91B56" w:rsidRPr="00B91B56" w:rsidRDefault="00B91B56" w:rsidP="00B91B5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91B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продемонстрировано умение читать чертежи и схемы;</w:t>
            </w:r>
          </w:p>
          <w:p w:rsidR="00B91B56" w:rsidRPr="00B91B56" w:rsidRDefault="00B91B56" w:rsidP="00B91B56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91B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-эффективно используется ПЭВМ при составлении технологической документации;</w:t>
            </w:r>
          </w:p>
          <w:p w:rsidR="00B91B56" w:rsidRPr="001B6126" w:rsidRDefault="00B91B56" w:rsidP="005C59DA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B56" w:rsidRPr="009A1A17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A1A1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Практические задания №1-</w:t>
            </w:r>
            <w:r w:rsidR="009A1A17" w:rsidRPr="009A1A1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25</w:t>
            </w:r>
          </w:p>
          <w:p w:rsidR="00B91B56" w:rsidRPr="009A1A17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A1A1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Теоретические вопросы №1-</w:t>
            </w:r>
            <w:r w:rsidR="009A1A17" w:rsidRPr="009A1A1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25</w:t>
            </w:r>
          </w:p>
          <w:p w:rsidR="00B91B56" w:rsidRPr="001B6126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B91B56" w:rsidRPr="001B6126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B91B56" w:rsidRPr="001B6126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B91B56" w:rsidRPr="001B6126" w:rsidTr="005C59D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745665" w:rsidRDefault="00B91B56" w:rsidP="005C59DA">
            <w:pPr>
              <w:widowControl w:val="0"/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456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ОК</w:t>
            </w:r>
            <w:proofErr w:type="gramEnd"/>
            <w:r w:rsidRPr="007456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Default="00B91B56" w:rsidP="005C59DA">
            <w:pPr>
              <w:tabs>
                <w:tab w:val="left" w:pos="25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- </w:t>
            </w:r>
            <w:r w:rsidRPr="007456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изложение сущности перспективных технических новшеств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745665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документов, подтверждающих успешное освоение МДК, прохождения производственной практики, т.е. положительные оценки – «отлично», «хорошо», «удовлетворительно», положительное заключение по итогам практики;</w:t>
            </w:r>
          </w:p>
          <w:p w:rsidR="00B91B56" w:rsidRPr="00745665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грамот и дипломов за призовые места в конкурсах профессионального мастерства, олимпиадах, студенческих научных конференциях по специальности, спортивных соревнованиях, различных конкурсах и смотрах;</w:t>
            </w:r>
          </w:p>
          <w:p w:rsidR="00B91B56" w:rsidRPr="00745665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- наличие публикаций в научных сборниках, журналах; </w:t>
            </w:r>
            <w:r w:rsidRPr="0074566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творческие работы.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B56" w:rsidRPr="001B6126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B91B56" w:rsidRPr="001B6126" w:rsidTr="005C59D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B0802" w:rsidRDefault="00B91B56" w:rsidP="005C5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ОК</w:t>
            </w:r>
            <w:proofErr w:type="gramEnd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745665" w:rsidRDefault="00B91B56" w:rsidP="005C5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 xml:space="preserve">- </w:t>
            </w:r>
            <w:r w:rsidRPr="0074566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>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B91B56" w:rsidRPr="008B0802" w:rsidRDefault="00B91B56" w:rsidP="005C5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 xml:space="preserve">- </w:t>
            </w:r>
            <w:r w:rsidRPr="0074566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>демонстрация эффективности и качества выполнения профессиональных задач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745665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документов, подтверждающих успешное освоение МДК, прохождения производственной практики, т.е. положительные оценки – «отлично», «хорошо», «удовлетворительно», положительное заключение по итогам практики;</w:t>
            </w:r>
          </w:p>
          <w:p w:rsidR="00B91B56" w:rsidRPr="00745665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грамот и дипломов за призовые места в конкурсах профессионального мастерства, олимпиадах, студенческих научных конференциях по специальности, спортивных соревнованиях, различных конкурсах и смотрах;</w:t>
            </w:r>
          </w:p>
          <w:p w:rsidR="00B91B56" w:rsidRPr="00745665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 наличие публикаций в научных сборниках, журналах; творческие работы.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B56" w:rsidRPr="001B6126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B91B56" w:rsidRPr="001B6126" w:rsidTr="005C59D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B0802" w:rsidRDefault="00B91B56" w:rsidP="005C5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ОК</w:t>
            </w:r>
            <w:proofErr w:type="gramEnd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DA77DA" w:rsidRDefault="00B91B56" w:rsidP="005C5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 xml:space="preserve">- </w:t>
            </w:r>
            <w:r w:rsidRPr="00DA77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>демонстрация способности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745665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документов, подтверждающих успешное освоение МДК, прохождения производственной практики, т.е. положительные оценки – «отлично», «хорошо», «удовлетворительно», положительное заключение по итогам практики;</w:t>
            </w:r>
          </w:p>
          <w:p w:rsidR="00B91B56" w:rsidRPr="00745665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-наличие грамот и дипломов за призовые места в конкурсах профессионального мастерства, олимпиадах, студенческих научных конференциях по </w:t>
            </w:r>
            <w:r w:rsidRPr="0074566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lastRenderedPageBreak/>
              <w:t>специальности, спортивных соревнованиях, различных конкурсах и смотрах;</w:t>
            </w:r>
          </w:p>
          <w:p w:rsidR="00B91B56" w:rsidRPr="00745665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74566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- наличие публикаций в научных сборниках, журналах; </w:t>
            </w:r>
            <w:r w:rsidRPr="0074566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творческие работы.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B56" w:rsidRPr="001B6126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B91B56" w:rsidRPr="001B6126" w:rsidTr="005C59D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B0802" w:rsidRDefault="00B91B56" w:rsidP="005C5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lastRenderedPageBreak/>
              <w:t>ОК</w:t>
            </w:r>
            <w:proofErr w:type="gramEnd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DA77DA" w:rsidRDefault="00B91B56" w:rsidP="005C5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 xml:space="preserve">- </w:t>
            </w:r>
            <w:r w:rsidRPr="00DA77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DA77DA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документов, подтверждающих успешное освоение МДК, прохождения производственной практики, т.е. положительные оценки – «отлично», «хорошо», «удовлетворительно», положительное заключение по итогам практики;</w:t>
            </w:r>
          </w:p>
          <w:p w:rsidR="00B91B56" w:rsidRPr="00DA77DA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грамот и дипломов за призовые места в конкурсах профессионального мастерства, олимпиадах, студенческих научных конференциях по специальности, спортивных соревнованиях, различных конкурсах и смотрах;</w:t>
            </w:r>
          </w:p>
          <w:p w:rsidR="00B91B56" w:rsidRPr="00745665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 наличие публикаций в научных сборниках, журналах; творческие работы.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B56" w:rsidRPr="001B6126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B91B56" w:rsidRPr="001B6126" w:rsidTr="005C59D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B0802" w:rsidRDefault="00B91B56" w:rsidP="005C5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ОК</w:t>
            </w:r>
            <w:proofErr w:type="gramEnd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DA77DA" w:rsidRDefault="00B91B56" w:rsidP="005C5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 xml:space="preserve">- </w:t>
            </w:r>
            <w:r w:rsidRPr="00DA77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>демонстрация навыков использования информационно-коммуникационных технологий в профессиональной деятельности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DA77DA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документов, подтверждающих успешное освоение МДК, прохождения производственной практики, т.е. положительные оценки – «отлично», «хорошо», «удовлетворительно», положительное заключение по итогам практики;</w:t>
            </w:r>
          </w:p>
          <w:p w:rsidR="00B91B56" w:rsidRPr="00DA77DA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грамот и дипломов за призовые места в конкурсах профессионального мастерства, олимпиадах, студенческих научных конференциях по специальности, спортивных соревнованиях, различных конкурсах и смотрах;</w:t>
            </w:r>
          </w:p>
          <w:p w:rsidR="00B91B56" w:rsidRPr="00745665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 наличие публикаций в научных сборниках, журналах; творческие работы.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B56" w:rsidRPr="001B6126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B91B56" w:rsidRPr="001B6126" w:rsidTr="005C59D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B0802" w:rsidRDefault="00B91B56" w:rsidP="005C5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lastRenderedPageBreak/>
              <w:t>ОК</w:t>
            </w:r>
            <w:proofErr w:type="gramEnd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DA77DA" w:rsidRDefault="00B91B56" w:rsidP="005C5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 xml:space="preserve">- </w:t>
            </w:r>
            <w:r w:rsidRPr="00DA77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DA77DA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документов, подтверждающих успешное освоение МДК, прохождения производственной практики, т.е. положительные оценки – «отлично», «хорошо», «удовлетворительно», положительное заключение по итогам практики;</w:t>
            </w:r>
          </w:p>
          <w:p w:rsidR="00B91B56" w:rsidRPr="00DA77DA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грамот и дипломов за призовые места в конкурсах профессионального мастерства, олимпиадах, студенческих научных конференциях по специальности, спортивных соревнованиях, различных конкурсах и смотрах;</w:t>
            </w:r>
          </w:p>
          <w:p w:rsidR="00B91B56" w:rsidRPr="00745665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 наличие публикаций в научных сборниках, журналах; творческие работы.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1B6126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B91B56" w:rsidRPr="001B6126" w:rsidTr="005C59D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B0802" w:rsidRDefault="00B91B56" w:rsidP="005C5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ОК</w:t>
            </w:r>
            <w:proofErr w:type="gramEnd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DA77DA" w:rsidRDefault="00B91B56" w:rsidP="005C5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 xml:space="preserve">- </w:t>
            </w:r>
            <w:r w:rsidRPr="00DA77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>проявление ответственности за работу команды, подчиненных, результат выполнения заданий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DA77DA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документов, подтверждающих успешное освоение МДК, прохождения производственной практики, т.е. положительные оценки – «отлично», «хорошо», «удовлетворительно», положительное заключение по итогам практики;</w:t>
            </w:r>
          </w:p>
          <w:p w:rsidR="00B91B56" w:rsidRPr="00DA77DA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грамот и дипломов за призовые места в конкурсах профессионального мастерства, олимпиадах, студенческих научных конференциях по специальности, спортивных соревнованиях, различных конкурсах и смотрах;</w:t>
            </w:r>
          </w:p>
          <w:p w:rsidR="00B91B56" w:rsidRPr="00745665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 наличие публикаций в научных сборниках, журналах; творческие работы.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B56" w:rsidRPr="001B6126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B91B56" w:rsidRPr="001B6126" w:rsidTr="005C59D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B0802" w:rsidRDefault="00B91B56" w:rsidP="005C5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ОК</w:t>
            </w:r>
            <w:proofErr w:type="gramEnd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DA77DA" w:rsidRDefault="00B91B56" w:rsidP="005C5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 xml:space="preserve">- </w:t>
            </w:r>
            <w:r w:rsidRPr="00DA77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 xml:space="preserve">планирование </w:t>
            </w:r>
            <w:proofErr w:type="gramStart"/>
            <w:r w:rsidRPr="00DA77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>обучающимся</w:t>
            </w:r>
            <w:proofErr w:type="gramEnd"/>
            <w:r w:rsidRPr="00DA77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 xml:space="preserve"> повышения личностного и квалификационного уровня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DA77DA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документов, подтверждающих успешное освоение МДК, прохождения производственной практики, т.е. положительные оценки – «отлично», «хорошо», «удовлетворительно», положительное заключение по итогам практики;</w:t>
            </w:r>
          </w:p>
          <w:p w:rsidR="00B91B56" w:rsidRPr="00DA77DA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-наличие грамот и дипломов за призовые места в конкурсах профессионального мастерства, олимпиадах, студенческих научных конференциях по </w:t>
            </w: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lastRenderedPageBreak/>
              <w:t>специальности, спортивных соревнованиях, различных конкурсах и смотрах;</w:t>
            </w:r>
          </w:p>
          <w:p w:rsidR="00B91B56" w:rsidRPr="00745665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 наличие публикаций в научных сборниках, журналах; творческие работы.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B56" w:rsidRPr="001B6126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B91B56" w:rsidRPr="001B6126" w:rsidTr="005C59DA">
        <w:trPr>
          <w:trHeight w:val="22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8B0802" w:rsidRDefault="00B91B56" w:rsidP="005C5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lastRenderedPageBreak/>
              <w:t>ОК</w:t>
            </w:r>
            <w:proofErr w:type="gramEnd"/>
            <w:r w:rsidRPr="008B080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9. Ориентироваться в условиях частой смены технологий в профессиональной деятельности.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DA77DA" w:rsidRDefault="00B91B56" w:rsidP="005C5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>-</w:t>
            </w:r>
            <w:r w:rsidRPr="00DA77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8"/>
                <w:lang w:eastAsia="ru-RU"/>
              </w:rPr>
              <w:t>проявление интереса к инновациям в профессиональной области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DA77DA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документов, подтверждающих успешное освоение МДК, прохождения производственной практики, т.е. положительные оценки – «отлично», «хорошо», «удовлетворительно», положительное заключение по итогам практики;</w:t>
            </w:r>
          </w:p>
          <w:p w:rsidR="00B91B56" w:rsidRPr="00DA77DA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-наличие грамот и дипломов за призовые места в конкурсах профессионального мастерства, олимпиадах, студенческих научных конференциях по специальности, спортивных соревнованиях, различных конкурсах и смотрах;</w:t>
            </w:r>
          </w:p>
          <w:p w:rsidR="00B91B56" w:rsidRPr="00745665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DA77DA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 наличие публикаций в научных сборниках, журналах; творческие работы.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56" w:rsidRPr="001B6126" w:rsidRDefault="00B91B56" w:rsidP="005C59D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1B56" w:rsidRPr="001B6126" w:rsidRDefault="00B91B56" w:rsidP="00B91B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126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1B6126">
        <w:rPr>
          <w:rFonts w:ascii="Times New Roman" w:eastAsia="Calibri" w:hAnsi="Times New Roman" w:cs="Times New Roman"/>
          <w:b/>
          <w:bCs/>
          <w:sz w:val="28"/>
          <w:szCs w:val="28"/>
        </w:rPr>
        <w:t>Варианты</w:t>
      </w:r>
      <w:r w:rsidRPr="001B6126">
        <w:rPr>
          <w:rFonts w:ascii="Times New Roman" w:eastAsia="Calibri" w:hAnsi="Times New Roman" w:cs="Times New Roman"/>
          <w:b/>
          <w:sz w:val="28"/>
          <w:szCs w:val="28"/>
        </w:rPr>
        <w:t xml:space="preserve"> заданий для проведения экзамена квалификационного (</w:t>
      </w:r>
      <w:r w:rsidRPr="001B6126">
        <w:rPr>
          <w:rFonts w:ascii="Times New Roman" w:eastAsia="Calibri" w:hAnsi="Times New Roman" w:cs="Times New Roman"/>
          <w:b/>
          <w:i/>
          <w:sz w:val="28"/>
          <w:szCs w:val="28"/>
        </w:rPr>
        <w:t>привести все варианты</w:t>
      </w:r>
      <w:r w:rsidRPr="001B6126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1</w:t>
      </w:r>
    </w:p>
    <w:p w:rsidR="00B91B56" w:rsidRPr="00DA77D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A1A17" w:rsidRPr="009A1A17" w:rsidRDefault="009A1A17" w:rsidP="00FA005C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Внешним осмотром проверить общее состояние </w:t>
      </w:r>
      <w:proofErr w:type="spellStart"/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автосцепного</w:t>
      </w:r>
      <w:proofErr w:type="spellEnd"/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устройства подвижного состава с определением характерных неисправностей. Сделать заключение о пригодности автосцепки к дальнейшей эксплуатации.</w:t>
      </w:r>
    </w:p>
    <w:p w:rsidR="00B91B56" w:rsidRPr="00DA77D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B91B56" w:rsidRPr="00DA77D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9A1A17" w:rsidRPr="009A1A17" w:rsidRDefault="009A1A17" w:rsidP="00FA005C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Перечислите основные способы очистки деталей.</w:t>
      </w:r>
    </w:p>
    <w:p w:rsidR="00B91B56" w:rsidRDefault="00B91B56" w:rsidP="009A1A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2</w:t>
      </w:r>
    </w:p>
    <w:p w:rsidR="00B91B56" w:rsidRPr="00DA77D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A1A17" w:rsidRPr="009A1A17" w:rsidRDefault="009A1A17" w:rsidP="00FA005C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Внешним осмотром проверить общее состояние колесной пары подвижного состава с определением характерных неисправностей</w:t>
      </w:r>
      <w:proofErr w:type="gramStart"/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.. </w:t>
      </w:r>
      <w:proofErr w:type="gramEnd"/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Сделать заключение о пригодности колесной пары к дальнейшей эксплуатации.</w:t>
      </w:r>
    </w:p>
    <w:p w:rsidR="00B91B56" w:rsidRPr="00DA77D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B91B56" w:rsidRPr="00DA77D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9A1A17" w:rsidRDefault="009A1A17" w:rsidP="00FA005C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lastRenderedPageBreak/>
        <w:t>Какие методы очистки деталей включает в себя механическая очистка.</w:t>
      </w:r>
    </w:p>
    <w:p w:rsidR="009A1A17" w:rsidRPr="009A1A17" w:rsidRDefault="009A1A17" w:rsidP="009A1A1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3</w:t>
      </w:r>
    </w:p>
    <w:p w:rsidR="00B91B56" w:rsidRPr="004E601A" w:rsidRDefault="00B91B56" w:rsidP="00B91B56">
      <w:pPr>
        <w:suppressAutoHyphens/>
        <w:spacing w:after="0" w:line="240" w:lineRule="auto"/>
        <w:ind w:left="540" w:hanging="36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A1A17" w:rsidRPr="009A1A17" w:rsidRDefault="009A1A17" w:rsidP="00FA005C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Внешним осмотром проверить общее состояние колесной пары подвижного состава с определением характерных неисправностей. Сделать заключение о пригодности колесной пары к дальнейшей эксплуатации.</w:t>
      </w:r>
    </w:p>
    <w:p w:rsidR="00B91B56" w:rsidRPr="00DA77DA" w:rsidRDefault="00B91B56" w:rsidP="00B91B56">
      <w:pPr>
        <w:suppressAutoHyphens/>
        <w:spacing w:after="0" w:line="240" w:lineRule="auto"/>
        <w:ind w:left="540" w:hanging="360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B91B56" w:rsidRPr="004E601A" w:rsidRDefault="00B91B56" w:rsidP="00B91B56">
      <w:pPr>
        <w:suppressAutoHyphens/>
        <w:spacing w:after="0" w:line="240" w:lineRule="auto"/>
        <w:ind w:left="540" w:hanging="36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9A1A17" w:rsidRPr="009A1A17" w:rsidRDefault="009A1A17" w:rsidP="00FA005C">
      <w:pPr>
        <w:numPr>
          <w:ilvl w:val="0"/>
          <w:numId w:val="2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Что такое </w:t>
      </w:r>
      <w:proofErr w:type="gramStart"/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диагностика</w:t>
      </w:r>
      <w:proofErr w:type="gramEnd"/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и </w:t>
      </w:r>
      <w:proofErr w:type="gramStart"/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какие</w:t>
      </w:r>
      <w:proofErr w:type="gramEnd"/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этапы она имеет?</w:t>
      </w:r>
    </w:p>
    <w:p w:rsidR="00B91B56" w:rsidRPr="00DA77DA" w:rsidRDefault="00B91B56" w:rsidP="009A1A17">
      <w:pPr>
        <w:suppressAutoHyphens/>
        <w:spacing w:after="0" w:line="240" w:lineRule="auto"/>
        <w:ind w:left="540" w:hanging="36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Вариант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4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A1A17" w:rsidRPr="009A1A17" w:rsidRDefault="009A1A17" w:rsidP="00FA005C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Внешним осмотром проверить общее состояние </w:t>
      </w:r>
      <w:proofErr w:type="spellStart"/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автосцепного</w:t>
      </w:r>
      <w:proofErr w:type="spellEnd"/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устройства подвижного состава с определением характерных неисправностей. Порядок разборки (сборки) автосцепки.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9A1A17" w:rsidRPr="009A1A17" w:rsidRDefault="009A1A17" w:rsidP="00FA005C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Определение неисправностей и методы ремонта буксового узла.</w:t>
      </w:r>
    </w:p>
    <w:p w:rsidR="00B91B56" w:rsidRPr="004E601A" w:rsidRDefault="00B91B56" w:rsidP="009A1A1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Вариант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5</w:t>
      </w:r>
    </w:p>
    <w:p w:rsidR="00B91B56" w:rsidRPr="00DA77D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A1A17" w:rsidRDefault="009A1A17" w:rsidP="00FA005C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Внешним осмотром проверить общее состояние экипажной части локомотива. Сделать заключение о готовности локомотива к дальнейшей эксплуатации.</w:t>
      </w:r>
    </w:p>
    <w:p w:rsidR="009A1A17" w:rsidRPr="009A1A17" w:rsidRDefault="009A1A17" w:rsidP="009A1A1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B91B56" w:rsidRPr="00DA77D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9A1A17" w:rsidRPr="009A1A17" w:rsidRDefault="009A1A17" w:rsidP="00FA005C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Что понимают под термином безотказность узла (детали)?</w:t>
      </w:r>
    </w:p>
    <w:p w:rsidR="00B91B56" w:rsidRDefault="00B91B56" w:rsidP="009A1A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Вариант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6</w:t>
      </w:r>
    </w:p>
    <w:p w:rsidR="00B91B56" w:rsidRPr="00DA77D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A1A17" w:rsidRDefault="009A1A17" w:rsidP="00FA005C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Проверить автосцепку СА-3 шаблоном 940р.</w:t>
      </w:r>
    </w:p>
    <w:p w:rsidR="009A1A17" w:rsidRPr="009A1A17" w:rsidRDefault="009A1A17" w:rsidP="009A1A1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B91B56" w:rsidRPr="00DA77D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DA77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9A1A17" w:rsidRPr="009A1A17" w:rsidRDefault="009A1A17" w:rsidP="00FA005C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Определение неисправностей и методы ремонта колесной пары.</w:t>
      </w:r>
    </w:p>
    <w:p w:rsidR="00B91B56" w:rsidRDefault="00B91B56" w:rsidP="009A1A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Вариант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7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A1A17" w:rsidRPr="009A1A17" w:rsidRDefault="009A1A17" w:rsidP="00FA005C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Проверить колесную пару шаблоном УТ-1.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91B5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9A1A17" w:rsidRPr="009A1A17" w:rsidRDefault="009A1A17" w:rsidP="00FA005C">
      <w:pPr>
        <w:numPr>
          <w:ilvl w:val="0"/>
          <w:numId w:val="3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Что понимают под термином ремонтопригодность узла (детали)?</w:t>
      </w:r>
    </w:p>
    <w:p w:rsidR="009A1A17" w:rsidRPr="004E601A" w:rsidRDefault="009A1A17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Вариант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8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A1A17" w:rsidRPr="009A1A17" w:rsidRDefault="009A1A17" w:rsidP="00FA005C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Проверить колесную пару абсолютным шаблоном.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9A1A17" w:rsidRPr="009A1A17" w:rsidRDefault="009A1A17" w:rsidP="00FA005C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Что понимают под термином ремонт узла (детали</w:t>
      </w:r>
      <w:proofErr w:type="gramStart"/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)?.</w:t>
      </w:r>
      <w:proofErr w:type="gramEnd"/>
    </w:p>
    <w:p w:rsidR="00B91B5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Вариант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9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A1A17" w:rsidRPr="009A1A17" w:rsidRDefault="009A1A17" w:rsidP="00FA005C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Проверить колесную пару проходным шаблоном и </w:t>
      </w:r>
      <w:proofErr w:type="spellStart"/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толщиномером</w:t>
      </w:r>
      <w:proofErr w:type="spellEnd"/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.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9A1A17" w:rsidRPr="009A1A17" w:rsidRDefault="009A1A17" w:rsidP="00FA005C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Перечислите виды ремонта.</w:t>
      </w:r>
    </w:p>
    <w:p w:rsidR="00B91B5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0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A1A17" w:rsidRPr="009A1A17" w:rsidRDefault="009A1A17" w:rsidP="00FA005C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Внешним осмотром проверить общее состояние </w:t>
      </w:r>
      <w:proofErr w:type="spellStart"/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автосцепного</w:t>
      </w:r>
      <w:proofErr w:type="spellEnd"/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устройства подвижного состава с определением характерных неисправностей. Проверить автосцепку СА-3 шаблоном 940р. Сделать заключение о пригодности автосцепки к дальнейшей эксплуатации.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9A1A17" w:rsidRPr="009A1A17" w:rsidRDefault="009A1A17" w:rsidP="00FA005C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Чем отличается ремонт по наработке от ремонта по состоянию?</w:t>
      </w:r>
    </w:p>
    <w:p w:rsidR="00B91B5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1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A1A17" w:rsidRPr="009A1A17" w:rsidRDefault="009A1A17" w:rsidP="00FA005C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Внешним осмотром проверить общее состояние колесной пары подвижного состава с определением характерных неисправностей. Проверить колесную пару шаблоном УТ-1. Сделать заключение о пригодности колесной пары к дальнейшей эксплуатации.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9A1A17" w:rsidRPr="009A1A17" w:rsidRDefault="009A1A17" w:rsidP="00FA005C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На чем основан индивидуальный метод ремонта.</w:t>
      </w:r>
    </w:p>
    <w:p w:rsidR="00B91B5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2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A1A17" w:rsidRPr="009A1A17" w:rsidRDefault="009A1A17" w:rsidP="00FA005C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Внешним осмотром проверить общее состояние колесной пары подвижного состава с определением характерных неисправностей. Проверить колесную пару </w:t>
      </w:r>
      <w:proofErr w:type="spellStart"/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толщинамером</w:t>
      </w:r>
      <w:proofErr w:type="spellEnd"/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и абсолютным шаблоном. Сделать заключение о пригодности колесной пары к дальнейшей эксплуатации.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B91B56" w:rsidRPr="009A1A17" w:rsidRDefault="009A1A17" w:rsidP="00FA005C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lastRenderedPageBreak/>
        <w:t xml:space="preserve">На чем основан агрегатный метод ремонта </w:t>
      </w:r>
    </w:p>
    <w:p w:rsidR="00B91B5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3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A1A17" w:rsidRDefault="009A1A17" w:rsidP="00FA005C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Внешним осмотром проверить общее состояние </w:t>
      </w:r>
      <w:proofErr w:type="spellStart"/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автосцепного</w:t>
      </w:r>
      <w:proofErr w:type="spellEnd"/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устройства подвижного состава с определением характерных неисправностей. Порядок разборки (сборки) автосцепки.</w:t>
      </w:r>
    </w:p>
    <w:p w:rsidR="009A1A17" w:rsidRPr="009A1A17" w:rsidRDefault="009A1A17" w:rsidP="009A1A1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9A1A17" w:rsidRPr="009A1A17" w:rsidRDefault="009A1A17" w:rsidP="00FA005C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Назовите основные формы организации ремонта.</w:t>
      </w:r>
    </w:p>
    <w:p w:rsidR="00B91B5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4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A1A17" w:rsidRDefault="009A1A17" w:rsidP="00FA005C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Внешним осмотром проверить общее состояние экипажной части локомотива. Сделать заключение о готовности локомотива к дальнейшей эксплуатации.</w:t>
      </w:r>
    </w:p>
    <w:p w:rsidR="009A1A17" w:rsidRPr="009A1A17" w:rsidRDefault="009A1A17" w:rsidP="009A1A1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9A1A17" w:rsidRPr="009A1A17" w:rsidRDefault="009A1A17" w:rsidP="00FA005C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Что называется стационарной формой организации ремонта?</w:t>
      </w:r>
    </w:p>
    <w:p w:rsidR="00B91B5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5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A1A17" w:rsidRDefault="009A1A17" w:rsidP="00FA005C">
      <w:pPr>
        <w:numPr>
          <w:ilvl w:val="0"/>
          <w:numId w:val="39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Осмотр люлечного подвешивания, гидравлических и фрикционных гасителей при проведении технического осмотра в объеме ТО-2.</w:t>
      </w:r>
    </w:p>
    <w:p w:rsidR="009A1A17" w:rsidRPr="009A1A17" w:rsidRDefault="009A1A17" w:rsidP="009A1A1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9A1A17" w:rsidRDefault="009A1A17" w:rsidP="00FA005C">
      <w:pPr>
        <w:numPr>
          <w:ilvl w:val="0"/>
          <w:numId w:val="4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Порядок сборки буксового узла.</w:t>
      </w:r>
    </w:p>
    <w:p w:rsidR="009A1A17" w:rsidRPr="009A1A17" w:rsidRDefault="009A1A17" w:rsidP="009A1A1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6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A1A17" w:rsidRPr="009A1A17" w:rsidRDefault="009A1A17" w:rsidP="00FA005C">
      <w:pPr>
        <w:numPr>
          <w:ilvl w:val="0"/>
          <w:numId w:val="4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Проверка состояния колесно-моторного блока при проведении технического осмотра в объеме ТО-2.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9A1A17" w:rsidRPr="009A1A17" w:rsidRDefault="009A1A17" w:rsidP="00FA005C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Порядок разборки (сборки) автосцепки СА-3.</w:t>
      </w:r>
    </w:p>
    <w:p w:rsidR="00B91B5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7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9A1A17" w:rsidRPr="009A1A17" w:rsidRDefault="009A1A17" w:rsidP="00FA005C">
      <w:pPr>
        <w:numPr>
          <w:ilvl w:val="0"/>
          <w:numId w:val="4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Проверка работы системы </w:t>
      </w:r>
      <w:proofErr w:type="spellStart"/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пескоподачи</w:t>
      </w:r>
      <w:proofErr w:type="spellEnd"/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электровоза ВЛ80. Регулировка форсунки песочницы.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9A1A17" w:rsidRPr="009A1A17" w:rsidRDefault="009A1A17" w:rsidP="00FA005C">
      <w:pPr>
        <w:numPr>
          <w:ilvl w:val="0"/>
          <w:numId w:val="43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A1A17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Что называется поточной формой организации ремонта?</w:t>
      </w:r>
    </w:p>
    <w:p w:rsidR="00B91B5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Вариант –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8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84093" w:rsidRPr="00484093" w:rsidRDefault="00484093" w:rsidP="00FA005C">
      <w:pPr>
        <w:numPr>
          <w:ilvl w:val="0"/>
          <w:numId w:val="4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Проверка состояния механической части локомотива при выполнении технического осмотра в объеме ТО-1.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84093" w:rsidRPr="00484093" w:rsidRDefault="00484093" w:rsidP="00FA005C">
      <w:pPr>
        <w:numPr>
          <w:ilvl w:val="0"/>
          <w:numId w:val="45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Назначение технического обслуживания ТО-1, ТО-2.</w:t>
      </w:r>
    </w:p>
    <w:p w:rsidR="00B91B5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9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</w:p>
    <w:p w:rsidR="00484093" w:rsidRPr="00484093" w:rsidRDefault="00484093" w:rsidP="00FA005C">
      <w:pPr>
        <w:numPr>
          <w:ilvl w:val="0"/>
          <w:numId w:val="4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Осмотр люлечного подвешивания, гидравлических и фрикционных гасителей при проведении технического осмотра в объеме ТО-2.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84093" w:rsidRPr="00484093" w:rsidRDefault="00484093" w:rsidP="00FA005C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Проверка работы системы </w:t>
      </w:r>
      <w:proofErr w:type="spellStart"/>
      <w:r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пескоподачи</w:t>
      </w:r>
      <w:proofErr w:type="spellEnd"/>
      <w:r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электровоза ВЛ80.</w:t>
      </w: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20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84093" w:rsidRPr="00484093" w:rsidRDefault="00484093" w:rsidP="00FA005C">
      <w:pPr>
        <w:numPr>
          <w:ilvl w:val="0"/>
          <w:numId w:val="4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Проверка состояния колесно-моторного блока при проведении технического осмотра в объеме ТО-2.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84093" w:rsidRPr="00484093" w:rsidRDefault="00484093" w:rsidP="00FA005C">
      <w:pPr>
        <w:numPr>
          <w:ilvl w:val="0"/>
          <w:numId w:val="4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Назначение текущего ремонта ТР-1, ТР-2 и ТР-3.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Вариант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2</w:t>
      </w:r>
      <w:r w:rsidRPr="001B6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1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Рассчитать деповскую программу ремонта локомотивов при суммарном годовом пробеге 25 000 000 </w:t>
      </w:r>
      <w:proofErr w:type="spellStart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локомотиво</w:t>
      </w:r>
      <w:proofErr w:type="spellEnd"/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-километров.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1. </w:t>
      </w: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Основные перевозочные документы.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2. Понятие мотивации</w:t>
      </w:r>
    </w:p>
    <w:p w:rsidR="00B91B56" w:rsidRPr="00DA77D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22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84093" w:rsidRPr="00484093" w:rsidRDefault="00484093" w:rsidP="00FA005C">
      <w:pPr>
        <w:numPr>
          <w:ilvl w:val="0"/>
          <w:numId w:val="49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Проверка состояния механической части локомотива при выполнении технического осмотра в объеме ТО-1.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84093" w:rsidRPr="00484093" w:rsidRDefault="00B91B56" w:rsidP="00FA005C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="00484093"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Назначение среднего ремонта </w:t>
      </w:r>
      <w:proofErr w:type="gramStart"/>
      <w:r w:rsidR="00484093"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СР</w:t>
      </w:r>
      <w:proofErr w:type="gramEnd"/>
      <w:r w:rsidR="00484093"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.</w:t>
      </w:r>
    </w:p>
    <w:p w:rsidR="00B91B56" w:rsidRDefault="00B91B56" w:rsidP="004840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23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84093" w:rsidRPr="00484093" w:rsidRDefault="00484093" w:rsidP="00FA005C">
      <w:pPr>
        <w:numPr>
          <w:ilvl w:val="0"/>
          <w:numId w:val="5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Назначение капитального ремонта КР-1, КР-2.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lastRenderedPageBreak/>
        <w:t>Дополнительные вопросы:</w:t>
      </w:r>
    </w:p>
    <w:p w:rsidR="00484093" w:rsidRPr="00484093" w:rsidRDefault="00484093" w:rsidP="00FA005C">
      <w:pPr>
        <w:numPr>
          <w:ilvl w:val="0"/>
          <w:numId w:val="5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840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Осмотр и ремонт деталей тележки без разборки.</w:t>
      </w: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24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84093" w:rsidRPr="00484093" w:rsidRDefault="00484093" w:rsidP="00FA005C">
      <w:pPr>
        <w:numPr>
          <w:ilvl w:val="0"/>
          <w:numId w:val="53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Назначение упрочнения деталей и восстановление изношенных поверхностей.</w:t>
      </w: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B91B56" w:rsidRPr="004E601A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84093" w:rsidRPr="00484093" w:rsidRDefault="00B91B56" w:rsidP="00FA005C">
      <w:pPr>
        <w:numPr>
          <w:ilvl w:val="0"/>
          <w:numId w:val="5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</w:t>
      </w:r>
      <w:r w:rsidR="00484093"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Что такое </w:t>
      </w:r>
      <w:proofErr w:type="gramStart"/>
      <w:r w:rsidR="00484093"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диагностика</w:t>
      </w:r>
      <w:proofErr w:type="gramEnd"/>
      <w:r w:rsidR="00484093"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и </w:t>
      </w:r>
      <w:proofErr w:type="gramStart"/>
      <w:r w:rsidR="00484093"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какие</w:t>
      </w:r>
      <w:proofErr w:type="gramEnd"/>
      <w:r w:rsidR="00484093"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этапы она имеет?</w:t>
      </w:r>
    </w:p>
    <w:p w:rsidR="00B91B56" w:rsidRDefault="00B91B56" w:rsidP="004840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91B56" w:rsidRPr="001B6126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25</w:t>
      </w:r>
    </w:p>
    <w:p w:rsidR="00B91B56" w:rsidRPr="004E601A" w:rsidRDefault="00B91B56" w:rsidP="00B91B56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84093" w:rsidRPr="00484093" w:rsidRDefault="00484093" w:rsidP="00FA005C">
      <w:pPr>
        <w:numPr>
          <w:ilvl w:val="0"/>
          <w:numId w:val="55"/>
        </w:numP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Перечислите основные способы очистки деталей.</w:t>
      </w:r>
    </w:p>
    <w:p w:rsidR="00B91B56" w:rsidRPr="004E601A" w:rsidRDefault="00B91B56" w:rsidP="00B91B56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84093" w:rsidRPr="00484093" w:rsidRDefault="00B91B56" w:rsidP="00FA005C">
      <w:pPr>
        <w:numPr>
          <w:ilvl w:val="0"/>
          <w:numId w:val="56"/>
        </w:numP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E6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</w:t>
      </w:r>
      <w:r w:rsidR="00484093"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Какие методы очистки деталей включает в себя механическая очистка.</w:t>
      </w:r>
    </w:p>
    <w:p w:rsidR="00B91B56" w:rsidRPr="001B6126" w:rsidRDefault="00B91B56" w:rsidP="0048409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Вариант – 26</w:t>
      </w:r>
    </w:p>
    <w:p w:rsidR="00B91B56" w:rsidRPr="009B11FD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Текст задания:</w:t>
      </w:r>
    </w:p>
    <w:p w:rsidR="00484093" w:rsidRPr="00484093" w:rsidRDefault="00484093" w:rsidP="00FA005C">
      <w:pPr>
        <w:numPr>
          <w:ilvl w:val="0"/>
          <w:numId w:val="57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Назовите методы диагностики.</w:t>
      </w:r>
    </w:p>
    <w:p w:rsidR="00B91B56" w:rsidRPr="009B11FD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B91B56" w:rsidRPr="009B11FD" w:rsidRDefault="00B91B56" w:rsidP="00B91B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Дополнительные вопросы:</w:t>
      </w:r>
    </w:p>
    <w:p w:rsidR="00484093" w:rsidRPr="00484093" w:rsidRDefault="00B91B56" w:rsidP="00FA005C">
      <w:pPr>
        <w:numPr>
          <w:ilvl w:val="0"/>
          <w:numId w:val="58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B11FD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="00484093" w:rsidRPr="00484093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Что такое неразрушающий контроль?</w:t>
      </w:r>
    </w:p>
    <w:p w:rsidR="00B91B56" w:rsidRPr="00DA77DA" w:rsidRDefault="00B91B56" w:rsidP="0048409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sectPr w:rsidR="00B91B56" w:rsidRPr="00DA77DA" w:rsidSect="0056146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A9" w:rsidRDefault="00E976A9" w:rsidP="00EE00B8">
      <w:pPr>
        <w:spacing w:after="0" w:line="240" w:lineRule="auto"/>
      </w:pPr>
      <w:r>
        <w:separator/>
      </w:r>
    </w:p>
  </w:endnote>
  <w:endnote w:type="continuationSeparator" w:id="0">
    <w:p w:rsidR="00E976A9" w:rsidRDefault="00E976A9" w:rsidP="00EE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B8" w:rsidRDefault="00EE00B8">
    <w:pPr>
      <w:pStyle w:val="a8"/>
      <w:jc w:val="right"/>
    </w:pPr>
  </w:p>
  <w:p w:rsidR="00EE00B8" w:rsidRDefault="00EE00B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616547"/>
      <w:docPartObj>
        <w:docPartGallery w:val="Page Numbers (Bottom of Page)"/>
        <w:docPartUnique/>
      </w:docPartObj>
    </w:sdtPr>
    <w:sdtEndPr/>
    <w:sdtContent>
      <w:p w:rsidR="00EE00B8" w:rsidRDefault="0056146F">
        <w:pPr>
          <w:pStyle w:val="a8"/>
          <w:jc w:val="right"/>
        </w:pPr>
        <w:r>
          <w:fldChar w:fldCharType="begin"/>
        </w:r>
        <w:r w:rsidR="00EE00B8">
          <w:instrText>PAGE   \* MERGEFORMAT</w:instrText>
        </w:r>
        <w:r>
          <w:fldChar w:fldCharType="separate"/>
        </w:r>
        <w:r w:rsidR="00836AF6">
          <w:rPr>
            <w:noProof/>
          </w:rPr>
          <w:t>25</w:t>
        </w:r>
        <w:r>
          <w:fldChar w:fldCharType="end"/>
        </w:r>
      </w:p>
    </w:sdtContent>
  </w:sdt>
  <w:p w:rsidR="00EE00B8" w:rsidRDefault="00EE00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A9" w:rsidRDefault="00E976A9" w:rsidP="00EE00B8">
      <w:pPr>
        <w:spacing w:after="0" w:line="240" w:lineRule="auto"/>
      </w:pPr>
      <w:r>
        <w:separator/>
      </w:r>
    </w:p>
  </w:footnote>
  <w:footnote w:type="continuationSeparator" w:id="0">
    <w:p w:rsidR="00E976A9" w:rsidRDefault="00E976A9" w:rsidP="00EE0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1">
    <w:nsid w:val="028C60A7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E52BE"/>
    <w:multiLevelType w:val="hybridMultilevel"/>
    <w:tmpl w:val="081A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E4587D"/>
    <w:multiLevelType w:val="hybridMultilevel"/>
    <w:tmpl w:val="B2F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F445B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DA2A2C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B50330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12EB3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547894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D41A84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2A3D3F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8E2E47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3E24F0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C438C3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0066E0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884E80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322C86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601B93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0378FB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3A7E02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C110E0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E32C0B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3326EA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B80DF1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186CFB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C57CC0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6B0BD4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EF4FF9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383FC9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5B1448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3D5B9A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0F65320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BA7434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47D3D20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4EE1C5A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94D5BE2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CB50B19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491737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6152B6D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E051F3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E4120AF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3A050E"/>
    <w:multiLevelType w:val="hybridMultilevel"/>
    <w:tmpl w:val="119AA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434D52"/>
    <w:multiLevelType w:val="hybridMultilevel"/>
    <w:tmpl w:val="6E1C8166"/>
    <w:lvl w:ilvl="0" w:tplc="75907F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40D0F34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48E5E01"/>
    <w:multiLevelType w:val="hybridMultilevel"/>
    <w:tmpl w:val="20D28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3C254F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8C0606D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9407E86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745F3B9E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8180E11"/>
    <w:multiLevelType w:val="hybridMultilevel"/>
    <w:tmpl w:val="33F4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C854E1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9D11E9E"/>
    <w:multiLevelType w:val="hybridMultilevel"/>
    <w:tmpl w:val="7E36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AA02B11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E1E0A98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E2179DD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57">
    <w:nsid w:val="7FD30C04"/>
    <w:multiLevelType w:val="hybridMultilevel"/>
    <w:tmpl w:val="6C5A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</w:num>
  <w:num w:numId="4">
    <w:abstractNumId w:val="44"/>
  </w:num>
  <w:num w:numId="5">
    <w:abstractNumId w:val="2"/>
  </w:num>
  <w:num w:numId="6">
    <w:abstractNumId w:val="52"/>
  </w:num>
  <w:num w:numId="7">
    <w:abstractNumId w:val="32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3"/>
  </w:num>
  <w:num w:numId="11">
    <w:abstractNumId w:val="50"/>
  </w:num>
  <w:num w:numId="12">
    <w:abstractNumId w:val="37"/>
  </w:num>
  <w:num w:numId="13">
    <w:abstractNumId w:val="26"/>
  </w:num>
  <w:num w:numId="14">
    <w:abstractNumId w:val="31"/>
  </w:num>
  <w:num w:numId="15">
    <w:abstractNumId w:val="4"/>
  </w:num>
  <w:num w:numId="16">
    <w:abstractNumId w:val="35"/>
  </w:num>
  <w:num w:numId="17">
    <w:abstractNumId w:val="33"/>
  </w:num>
  <w:num w:numId="18">
    <w:abstractNumId w:val="30"/>
  </w:num>
  <w:num w:numId="19">
    <w:abstractNumId w:val="34"/>
  </w:num>
  <w:num w:numId="20">
    <w:abstractNumId w:val="38"/>
  </w:num>
  <w:num w:numId="21">
    <w:abstractNumId w:val="23"/>
  </w:num>
  <w:num w:numId="22">
    <w:abstractNumId w:val="1"/>
  </w:num>
  <w:num w:numId="23">
    <w:abstractNumId w:val="11"/>
  </w:num>
  <w:num w:numId="24">
    <w:abstractNumId w:val="9"/>
  </w:num>
  <w:num w:numId="25">
    <w:abstractNumId w:val="20"/>
  </w:num>
  <w:num w:numId="26">
    <w:abstractNumId w:val="7"/>
  </w:num>
  <w:num w:numId="27">
    <w:abstractNumId w:val="27"/>
  </w:num>
  <w:num w:numId="28">
    <w:abstractNumId w:val="5"/>
  </w:num>
  <w:num w:numId="29">
    <w:abstractNumId w:val="47"/>
  </w:num>
  <w:num w:numId="30">
    <w:abstractNumId w:val="25"/>
  </w:num>
  <w:num w:numId="31">
    <w:abstractNumId w:val="22"/>
  </w:num>
  <w:num w:numId="32">
    <w:abstractNumId w:val="29"/>
  </w:num>
  <w:num w:numId="33">
    <w:abstractNumId w:val="19"/>
  </w:num>
  <w:num w:numId="34">
    <w:abstractNumId w:val="46"/>
  </w:num>
  <w:num w:numId="35">
    <w:abstractNumId w:val="6"/>
  </w:num>
  <w:num w:numId="36">
    <w:abstractNumId w:val="16"/>
  </w:num>
  <w:num w:numId="37">
    <w:abstractNumId w:val="49"/>
  </w:num>
  <w:num w:numId="38">
    <w:abstractNumId w:val="21"/>
  </w:num>
  <w:num w:numId="39">
    <w:abstractNumId w:val="17"/>
  </w:num>
  <w:num w:numId="40">
    <w:abstractNumId w:val="40"/>
  </w:num>
  <w:num w:numId="41">
    <w:abstractNumId w:val="14"/>
  </w:num>
  <w:num w:numId="42">
    <w:abstractNumId w:val="53"/>
  </w:num>
  <w:num w:numId="43">
    <w:abstractNumId w:val="24"/>
  </w:num>
  <w:num w:numId="44">
    <w:abstractNumId w:val="18"/>
  </w:num>
  <w:num w:numId="45">
    <w:abstractNumId w:val="8"/>
  </w:num>
  <w:num w:numId="46">
    <w:abstractNumId w:val="51"/>
  </w:num>
  <w:num w:numId="47">
    <w:abstractNumId w:val="28"/>
  </w:num>
  <w:num w:numId="48">
    <w:abstractNumId w:val="43"/>
  </w:num>
  <w:num w:numId="49">
    <w:abstractNumId w:val="45"/>
  </w:num>
  <w:num w:numId="50">
    <w:abstractNumId w:val="10"/>
  </w:num>
  <w:num w:numId="51">
    <w:abstractNumId w:val="39"/>
  </w:num>
  <w:num w:numId="52">
    <w:abstractNumId w:val="15"/>
  </w:num>
  <w:num w:numId="53">
    <w:abstractNumId w:val="55"/>
  </w:num>
  <w:num w:numId="54">
    <w:abstractNumId w:val="36"/>
  </w:num>
  <w:num w:numId="55">
    <w:abstractNumId w:val="57"/>
  </w:num>
  <w:num w:numId="56">
    <w:abstractNumId w:val="12"/>
  </w:num>
  <w:num w:numId="57">
    <w:abstractNumId w:val="13"/>
  </w:num>
  <w:num w:numId="58">
    <w:abstractNumId w:val="5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F1F"/>
    <w:rsid w:val="0021312E"/>
    <w:rsid w:val="002F7301"/>
    <w:rsid w:val="00317368"/>
    <w:rsid w:val="00484093"/>
    <w:rsid w:val="0056146F"/>
    <w:rsid w:val="0058158C"/>
    <w:rsid w:val="00836AF6"/>
    <w:rsid w:val="009A1A17"/>
    <w:rsid w:val="009F29D4"/>
    <w:rsid w:val="00AB05C9"/>
    <w:rsid w:val="00B91B56"/>
    <w:rsid w:val="00D61F1F"/>
    <w:rsid w:val="00DB288B"/>
    <w:rsid w:val="00DD5EA4"/>
    <w:rsid w:val="00DF3668"/>
    <w:rsid w:val="00E976A9"/>
    <w:rsid w:val="00EE00B8"/>
    <w:rsid w:val="00FA0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1F"/>
  </w:style>
  <w:style w:type="paragraph" w:styleId="1">
    <w:name w:val="heading 1"/>
    <w:basedOn w:val="a"/>
    <w:next w:val="a"/>
    <w:link w:val="10"/>
    <w:uiPriority w:val="9"/>
    <w:qFormat/>
    <w:rsid w:val="00DB28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3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73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730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E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00B8"/>
  </w:style>
  <w:style w:type="paragraph" w:styleId="a8">
    <w:name w:val="footer"/>
    <w:basedOn w:val="a"/>
    <w:link w:val="a9"/>
    <w:uiPriority w:val="99"/>
    <w:unhideWhenUsed/>
    <w:rsid w:val="00EE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00B8"/>
  </w:style>
  <w:style w:type="character" w:customStyle="1" w:styleId="10">
    <w:name w:val="Заголовок 1 Знак"/>
    <w:basedOn w:val="a0"/>
    <w:link w:val="1"/>
    <w:uiPriority w:val="9"/>
    <w:rsid w:val="00DB2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B288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1F"/>
  </w:style>
  <w:style w:type="paragraph" w:styleId="1">
    <w:name w:val="heading 1"/>
    <w:basedOn w:val="a"/>
    <w:next w:val="a"/>
    <w:link w:val="10"/>
    <w:uiPriority w:val="9"/>
    <w:qFormat/>
    <w:rsid w:val="00DB28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3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73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730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E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00B8"/>
  </w:style>
  <w:style w:type="paragraph" w:styleId="a8">
    <w:name w:val="footer"/>
    <w:basedOn w:val="a"/>
    <w:link w:val="a9"/>
    <w:uiPriority w:val="99"/>
    <w:unhideWhenUsed/>
    <w:rsid w:val="00EE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00B8"/>
  </w:style>
  <w:style w:type="character" w:customStyle="1" w:styleId="10">
    <w:name w:val="Заголовок 1 Знак"/>
    <w:basedOn w:val="a0"/>
    <w:link w:val="1"/>
    <w:uiPriority w:val="9"/>
    <w:rsid w:val="00DB2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B288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s://e.lanbook.com/book/59135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C886F-83F2-428E-BB33-F30CF313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5535</Words>
  <Characters>31554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Куфина Ирина</cp:lastModifiedBy>
  <cp:revision>5</cp:revision>
  <dcterms:created xsi:type="dcterms:W3CDTF">2020-04-28T09:15:00Z</dcterms:created>
  <dcterms:modified xsi:type="dcterms:W3CDTF">2020-06-26T12:24:00Z</dcterms:modified>
</cp:coreProperties>
</file>