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67" w:rsidRDefault="00813467" w:rsidP="00813467">
      <w:pPr>
        <w:spacing w:after="0" w:line="240" w:lineRule="auto"/>
        <w:jc w:val="center"/>
        <w:rPr>
          <w:rFonts w:ascii="Times New Roman" w:eastAsia="Times New Roman" w:hAnsi="Times New Roman" w:cs="Times New Roman"/>
          <w:b/>
          <w:caps/>
          <w:sz w:val="28"/>
          <w:szCs w:val="28"/>
          <w:lang w:eastAsia="ru-RU"/>
        </w:rPr>
      </w:pPr>
      <w:r w:rsidRPr="00813467">
        <w:rPr>
          <w:rFonts w:ascii="Times New Roman" w:eastAsia="Times New Roman" w:hAnsi="Times New Roman" w:cs="Times New Roman"/>
          <w:b/>
          <w:caps/>
          <w:sz w:val="28"/>
          <w:szCs w:val="28"/>
          <w:lang w:eastAsia="ru-RU"/>
        </w:rPr>
        <w:t>ФЕДЕРАЛЬНОЕ АГЕНТСТВО ЖЕЛЕЗНОДОРОЖНОГО ТРАНСПОРТА</w:t>
      </w:r>
    </w:p>
    <w:p w:rsidR="008C4667" w:rsidRPr="00813467" w:rsidRDefault="008C4667" w:rsidP="00813467">
      <w:pPr>
        <w:spacing w:after="0" w:line="240" w:lineRule="auto"/>
        <w:jc w:val="center"/>
        <w:rPr>
          <w:rFonts w:ascii="Times New Roman" w:eastAsia="Times New Roman" w:hAnsi="Times New Roman" w:cs="Times New Roman"/>
          <w:b/>
          <w:caps/>
          <w:sz w:val="28"/>
          <w:szCs w:val="28"/>
          <w:lang w:eastAsia="ru-RU"/>
        </w:rPr>
      </w:pPr>
    </w:p>
    <w:p w:rsidR="00813467" w:rsidRPr="00813467" w:rsidRDefault="00813467" w:rsidP="00813467">
      <w:pPr>
        <w:spacing w:after="0" w:line="240" w:lineRule="auto"/>
        <w:jc w:val="center"/>
        <w:rPr>
          <w:rFonts w:ascii="Times New Roman" w:eastAsia="Times New Roman" w:hAnsi="Times New Roman" w:cs="Times New Roman"/>
          <w:sz w:val="28"/>
          <w:szCs w:val="28"/>
          <w:lang w:eastAsia="ru-RU"/>
        </w:rPr>
      </w:pPr>
      <w:r w:rsidRPr="00813467">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813467" w:rsidRPr="00813467" w:rsidRDefault="00813467" w:rsidP="00813467">
      <w:pPr>
        <w:spacing w:after="0" w:line="240" w:lineRule="auto"/>
        <w:jc w:val="center"/>
        <w:rPr>
          <w:rFonts w:ascii="Times New Roman" w:eastAsia="Times New Roman" w:hAnsi="Times New Roman" w:cs="Times New Roman"/>
          <w:b/>
          <w:sz w:val="28"/>
          <w:szCs w:val="28"/>
          <w:lang w:eastAsia="ru-RU"/>
        </w:rPr>
      </w:pPr>
      <w:r w:rsidRPr="00813467">
        <w:rPr>
          <w:rFonts w:ascii="Times New Roman" w:eastAsia="Times New Roman" w:hAnsi="Times New Roman" w:cs="Times New Roman"/>
          <w:b/>
          <w:sz w:val="28"/>
          <w:szCs w:val="28"/>
          <w:lang w:eastAsia="ru-RU"/>
        </w:rPr>
        <w:t xml:space="preserve">«Петербургский государственный университет путей сообщения </w:t>
      </w:r>
    </w:p>
    <w:p w:rsidR="00813467" w:rsidRPr="00813467" w:rsidRDefault="00813467" w:rsidP="00813467">
      <w:pPr>
        <w:spacing w:after="0" w:line="240" w:lineRule="auto"/>
        <w:jc w:val="center"/>
        <w:rPr>
          <w:rFonts w:ascii="Times New Roman" w:eastAsia="Times New Roman" w:hAnsi="Times New Roman" w:cs="Times New Roman"/>
          <w:b/>
          <w:sz w:val="28"/>
          <w:szCs w:val="28"/>
          <w:lang w:eastAsia="ru-RU"/>
        </w:rPr>
      </w:pPr>
      <w:r w:rsidRPr="00813467">
        <w:rPr>
          <w:rFonts w:ascii="Times New Roman" w:eastAsia="Times New Roman" w:hAnsi="Times New Roman" w:cs="Times New Roman"/>
          <w:b/>
          <w:sz w:val="28"/>
          <w:szCs w:val="28"/>
          <w:lang w:eastAsia="ru-RU"/>
        </w:rPr>
        <w:t xml:space="preserve">Императора Александра </w:t>
      </w:r>
      <w:r w:rsidRPr="00813467">
        <w:rPr>
          <w:rFonts w:ascii="Times New Roman" w:eastAsia="Times New Roman" w:hAnsi="Times New Roman" w:cs="Times New Roman"/>
          <w:b/>
          <w:sz w:val="28"/>
          <w:szCs w:val="28"/>
          <w:lang w:val="en-US" w:eastAsia="ru-RU"/>
        </w:rPr>
        <w:t>I</w:t>
      </w:r>
      <w:r w:rsidRPr="00813467">
        <w:rPr>
          <w:rFonts w:ascii="Times New Roman" w:eastAsia="Times New Roman" w:hAnsi="Times New Roman" w:cs="Times New Roman"/>
          <w:b/>
          <w:sz w:val="28"/>
          <w:szCs w:val="28"/>
          <w:lang w:eastAsia="ru-RU"/>
        </w:rPr>
        <w:t xml:space="preserve">» </w:t>
      </w:r>
    </w:p>
    <w:p w:rsidR="00813467" w:rsidRPr="00813467" w:rsidRDefault="00813467" w:rsidP="00813467">
      <w:pPr>
        <w:spacing w:after="0" w:line="240" w:lineRule="auto"/>
        <w:jc w:val="center"/>
        <w:rPr>
          <w:rFonts w:ascii="Times New Roman" w:eastAsia="Times New Roman" w:hAnsi="Times New Roman" w:cs="Times New Roman"/>
          <w:b/>
          <w:sz w:val="28"/>
          <w:szCs w:val="28"/>
          <w:lang w:eastAsia="ru-RU"/>
        </w:rPr>
      </w:pPr>
      <w:r w:rsidRPr="00813467">
        <w:rPr>
          <w:rFonts w:ascii="Times New Roman" w:eastAsia="Times New Roman" w:hAnsi="Times New Roman" w:cs="Times New Roman"/>
          <w:b/>
          <w:sz w:val="28"/>
          <w:szCs w:val="28"/>
          <w:lang w:eastAsia="ru-RU"/>
        </w:rPr>
        <w:t>(ФГБОУ ВО ПГУПС)</w:t>
      </w:r>
    </w:p>
    <w:p w:rsidR="00813467" w:rsidRPr="00813467" w:rsidRDefault="00813467" w:rsidP="00813467">
      <w:pPr>
        <w:spacing w:after="0" w:line="240" w:lineRule="auto"/>
        <w:jc w:val="center"/>
        <w:rPr>
          <w:rFonts w:ascii="Times New Roman" w:eastAsia="Times New Roman" w:hAnsi="Times New Roman" w:cs="Times New Roman"/>
          <w:b/>
          <w:sz w:val="28"/>
          <w:szCs w:val="28"/>
          <w:lang w:eastAsia="ru-RU"/>
        </w:rPr>
      </w:pPr>
      <w:r w:rsidRPr="00813467">
        <w:rPr>
          <w:rFonts w:ascii="Times New Roman" w:eastAsia="Times New Roman" w:hAnsi="Times New Roman" w:cs="Times New Roman"/>
          <w:b/>
          <w:sz w:val="28"/>
          <w:szCs w:val="28"/>
          <w:lang w:eastAsia="ru-RU"/>
        </w:rPr>
        <w:t>Калужский филиал ПГУПС</w:t>
      </w:r>
    </w:p>
    <w:p w:rsidR="00CE25EE" w:rsidRDefault="00CE25EE" w:rsidP="00CE25EE">
      <w:pPr>
        <w:spacing w:after="0" w:line="240" w:lineRule="auto"/>
        <w:jc w:val="center"/>
        <w:rPr>
          <w:rFonts w:ascii="Times New Roman" w:eastAsia="Times New Roman" w:hAnsi="Times New Roman" w:cs="Times New Roman"/>
          <w:b/>
          <w:color w:val="000011"/>
          <w:sz w:val="24"/>
          <w:szCs w:val="28"/>
          <w:lang w:eastAsia="ru-RU"/>
        </w:rPr>
      </w:pPr>
    </w:p>
    <w:p w:rsidR="00CE25EE" w:rsidRDefault="00CE25EE" w:rsidP="00CE25EE">
      <w:pPr>
        <w:spacing w:after="0" w:line="240" w:lineRule="auto"/>
        <w:jc w:val="center"/>
        <w:rPr>
          <w:rFonts w:ascii="Times New Roman" w:eastAsia="Times New Roman" w:hAnsi="Times New Roman" w:cs="Times New Roman"/>
          <w:b/>
          <w:color w:val="000011"/>
          <w:sz w:val="24"/>
          <w:szCs w:val="28"/>
          <w:lang w:eastAsia="ru-RU"/>
        </w:rPr>
      </w:pPr>
    </w:p>
    <w:p w:rsidR="00CE25EE" w:rsidRPr="00CE25EE" w:rsidRDefault="00CE25EE" w:rsidP="00CE25EE">
      <w:pPr>
        <w:spacing w:after="0" w:line="240" w:lineRule="auto"/>
        <w:jc w:val="center"/>
        <w:rPr>
          <w:rFonts w:ascii="Times New Roman" w:eastAsia="Times New Roman" w:hAnsi="Times New Roman" w:cs="Times New Roman"/>
          <w:b/>
          <w:color w:val="000011"/>
          <w:sz w:val="24"/>
          <w:szCs w:val="28"/>
          <w:lang w:eastAsia="ru-RU"/>
        </w:rPr>
      </w:pPr>
    </w:p>
    <w:tbl>
      <w:tblPr>
        <w:tblW w:w="0" w:type="auto"/>
        <w:tblInd w:w="108" w:type="dxa"/>
        <w:tblLook w:val="01E0" w:firstRow="1" w:lastRow="1" w:firstColumn="1" w:lastColumn="1" w:noHBand="0" w:noVBand="0"/>
      </w:tblPr>
      <w:tblGrid>
        <w:gridCol w:w="4916"/>
        <w:gridCol w:w="4546"/>
      </w:tblGrid>
      <w:tr w:rsidR="00CE25EE" w:rsidRPr="00177DB4" w:rsidTr="00CE25EE">
        <w:tc>
          <w:tcPr>
            <w:tcW w:w="4917" w:type="dxa"/>
          </w:tcPr>
          <w:p w:rsidR="00CE25EE" w:rsidRPr="00CC1434" w:rsidRDefault="00CE25EE" w:rsidP="00D4190C">
            <w:pPr>
              <w:spacing w:after="0" w:line="240" w:lineRule="auto"/>
              <w:jc w:val="center"/>
              <w:rPr>
                <w:rFonts w:ascii="Times New Roman" w:hAnsi="Times New Roman"/>
                <w:bCs/>
                <w:sz w:val="28"/>
                <w:szCs w:val="28"/>
              </w:rPr>
            </w:pPr>
            <w:r w:rsidRPr="00CC1434">
              <w:rPr>
                <w:rFonts w:ascii="Times New Roman" w:hAnsi="Times New Roman"/>
                <w:bCs/>
                <w:sz w:val="28"/>
                <w:szCs w:val="28"/>
              </w:rPr>
              <w:t>РАССМОТРЕНА</w:t>
            </w:r>
          </w:p>
          <w:p w:rsidR="00CE25EE" w:rsidRDefault="00CE25EE" w:rsidP="00D4190C">
            <w:pPr>
              <w:spacing w:after="0" w:line="240" w:lineRule="auto"/>
              <w:jc w:val="center"/>
              <w:rPr>
                <w:rFonts w:ascii="Times New Roman" w:hAnsi="Times New Roman"/>
                <w:bCs/>
                <w:sz w:val="28"/>
                <w:szCs w:val="28"/>
              </w:rPr>
            </w:pPr>
            <w:r w:rsidRPr="00CC1434">
              <w:rPr>
                <w:rFonts w:ascii="Times New Roman" w:hAnsi="Times New Roman"/>
                <w:bCs/>
                <w:sz w:val="28"/>
                <w:szCs w:val="28"/>
              </w:rPr>
              <w:t xml:space="preserve">на заседании </w:t>
            </w:r>
            <w:proofErr w:type="gramStart"/>
            <w:r w:rsidRPr="00CC1434">
              <w:rPr>
                <w:rFonts w:ascii="Times New Roman" w:hAnsi="Times New Roman"/>
                <w:bCs/>
                <w:sz w:val="28"/>
                <w:szCs w:val="28"/>
              </w:rPr>
              <w:t>педагогического</w:t>
            </w:r>
            <w:proofErr w:type="gramEnd"/>
          </w:p>
          <w:p w:rsidR="00CE25EE" w:rsidRPr="00CC1434" w:rsidRDefault="00CE25EE" w:rsidP="00D4190C">
            <w:pPr>
              <w:spacing w:after="0" w:line="240" w:lineRule="auto"/>
              <w:jc w:val="center"/>
              <w:rPr>
                <w:rFonts w:ascii="Times New Roman" w:hAnsi="Times New Roman"/>
                <w:bCs/>
                <w:sz w:val="28"/>
                <w:szCs w:val="28"/>
              </w:rPr>
            </w:pPr>
            <w:r w:rsidRPr="00CC1434">
              <w:rPr>
                <w:rFonts w:ascii="Times New Roman" w:hAnsi="Times New Roman"/>
                <w:bCs/>
                <w:sz w:val="28"/>
                <w:szCs w:val="28"/>
              </w:rPr>
              <w:t xml:space="preserve">совета </w:t>
            </w:r>
            <w:r>
              <w:rPr>
                <w:rFonts w:ascii="Times New Roman" w:hAnsi="Times New Roman"/>
                <w:bCs/>
                <w:sz w:val="28"/>
                <w:szCs w:val="28"/>
              </w:rPr>
              <w:t>филиала</w:t>
            </w:r>
          </w:p>
          <w:p w:rsidR="00CE25EE" w:rsidRPr="00CC1434" w:rsidRDefault="00CE25EE" w:rsidP="00D4190C">
            <w:pPr>
              <w:spacing w:after="0" w:line="240" w:lineRule="auto"/>
              <w:jc w:val="center"/>
              <w:rPr>
                <w:rFonts w:ascii="Times New Roman" w:hAnsi="Times New Roman"/>
                <w:bCs/>
                <w:sz w:val="28"/>
                <w:szCs w:val="28"/>
              </w:rPr>
            </w:pPr>
            <w:r w:rsidRPr="00CC1434">
              <w:rPr>
                <w:rFonts w:ascii="Times New Roman" w:hAnsi="Times New Roman"/>
                <w:bCs/>
                <w:sz w:val="28"/>
                <w:szCs w:val="28"/>
              </w:rPr>
              <w:t>«___»______________20</w:t>
            </w:r>
            <w:r>
              <w:rPr>
                <w:rFonts w:ascii="Times New Roman" w:hAnsi="Times New Roman"/>
                <w:bCs/>
                <w:sz w:val="28"/>
                <w:szCs w:val="28"/>
              </w:rPr>
              <w:t>__</w:t>
            </w:r>
            <w:r w:rsidRPr="00CC1434">
              <w:rPr>
                <w:rFonts w:ascii="Times New Roman" w:hAnsi="Times New Roman"/>
                <w:bCs/>
                <w:sz w:val="28"/>
                <w:szCs w:val="28"/>
              </w:rPr>
              <w:t>г.</w:t>
            </w:r>
          </w:p>
          <w:p w:rsidR="00CE25EE" w:rsidRPr="00177DB4" w:rsidRDefault="00CE25EE" w:rsidP="00D4190C">
            <w:pPr>
              <w:spacing w:after="0" w:line="240" w:lineRule="auto"/>
              <w:jc w:val="center"/>
              <w:rPr>
                <w:rFonts w:ascii="Times New Roman" w:hAnsi="Times New Roman"/>
                <w:b/>
                <w:bCs/>
                <w:sz w:val="24"/>
                <w:szCs w:val="24"/>
              </w:rPr>
            </w:pPr>
            <w:r w:rsidRPr="00CC1434">
              <w:rPr>
                <w:rFonts w:ascii="Times New Roman" w:hAnsi="Times New Roman"/>
                <w:bCs/>
                <w:sz w:val="28"/>
                <w:szCs w:val="28"/>
              </w:rPr>
              <w:t>протокол №_______</w:t>
            </w:r>
          </w:p>
        </w:tc>
        <w:tc>
          <w:tcPr>
            <w:tcW w:w="4546" w:type="dxa"/>
          </w:tcPr>
          <w:p w:rsidR="00CE25EE" w:rsidRPr="007D3F2D" w:rsidRDefault="00CE25EE" w:rsidP="00D4190C">
            <w:pPr>
              <w:spacing w:after="0" w:line="240" w:lineRule="auto"/>
              <w:jc w:val="center"/>
              <w:rPr>
                <w:rFonts w:ascii="Times New Roman" w:hAnsi="Times New Roman"/>
                <w:bCs/>
                <w:sz w:val="28"/>
                <w:szCs w:val="28"/>
              </w:rPr>
            </w:pPr>
            <w:r w:rsidRPr="007D3F2D">
              <w:rPr>
                <w:rFonts w:ascii="Times New Roman" w:hAnsi="Times New Roman"/>
                <w:bCs/>
                <w:sz w:val="28"/>
                <w:szCs w:val="28"/>
              </w:rPr>
              <w:t>УТВЕРЖДАЮ</w:t>
            </w:r>
          </w:p>
          <w:p w:rsidR="00CE25EE" w:rsidRPr="007D3F2D" w:rsidRDefault="00CE25EE" w:rsidP="00D4190C">
            <w:pPr>
              <w:spacing w:after="0" w:line="240" w:lineRule="auto"/>
              <w:jc w:val="center"/>
              <w:rPr>
                <w:rFonts w:ascii="Times New Roman" w:hAnsi="Times New Roman"/>
                <w:bCs/>
                <w:sz w:val="28"/>
                <w:szCs w:val="28"/>
              </w:rPr>
            </w:pPr>
            <w:r>
              <w:rPr>
                <w:rFonts w:ascii="Times New Roman" w:hAnsi="Times New Roman"/>
                <w:bCs/>
                <w:sz w:val="28"/>
                <w:szCs w:val="28"/>
              </w:rPr>
              <w:t>Директор филиала</w:t>
            </w:r>
          </w:p>
          <w:p w:rsidR="00CE25EE" w:rsidRPr="007D3F2D" w:rsidRDefault="00CE25EE" w:rsidP="00D4190C">
            <w:pPr>
              <w:spacing w:after="0" w:line="240" w:lineRule="auto"/>
              <w:jc w:val="center"/>
              <w:rPr>
                <w:rFonts w:ascii="Times New Roman" w:hAnsi="Times New Roman"/>
                <w:bCs/>
                <w:sz w:val="28"/>
                <w:szCs w:val="28"/>
              </w:rPr>
            </w:pPr>
            <w:r w:rsidRPr="007D3F2D">
              <w:rPr>
                <w:rFonts w:ascii="Times New Roman" w:hAnsi="Times New Roman"/>
                <w:bCs/>
                <w:sz w:val="28"/>
                <w:szCs w:val="28"/>
              </w:rPr>
              <w:t>________________</w:t>
            </w:r>
            <w:r>
              <w:rPr>
                <w:rFonts w:ascii="Times New Roman" w:hAnsi="Times New Roman"/>
                <w:bCs/>
                <w:sz w:val="28"/>
                <w:szCs w:val="28"/>
              </w:rPr>
              <w:t>С.В. Котенкова</w:t>
            </w:r>
          </w:p>
          <w:p w:rsidR="00CE25EE" w:rsidRPr="007D3F2D" w:rsidRDefault="00CE25EE" w:rsidP="00D4190C">
            <w:pPr>
              <w:spacing w:after="0" w:line="240" w:lineRule="auto"/>
              <w:jc w:val="center"/>
              <w:rPr>
                <w:rFonts w:ascii="Times New Roman" w:hAnsi="Times New Roman"/>
                <w:bCs/>
                <w:sz w:val="28"/>
                <w:szCs w:val="28"/>
              </w:rPr>
            </w:pPr>
            <w:r w:rsidRPr="007D3F2D">
              <w:rPr>
                <w:rFonts w:ascii="Times New Roman" w:hAnsi="Times New Roman"/>
                <w:bCs/>
                <w:sz w:val="28"/>
                <w:szCs w:val="28"/>
              </w:rPr>
              <w:t>«___»______________20</w:t>
            </w:r>
            <w:r>
              <w:rPr>
                <w:rFonts w:ascii="Times New Roman" w:hAnsi="Times New Roman"/>
                <w:bCs/>
                <w:sz w:val="28"/>
                <w:szCs w:val="28"/>
              </w:rPr>
              <w:t>__</w:t>
            </w:r>
            <w:r w:rsidRPr="007D3F2D">
              <w:rPr>
                <w:rFonts w:ascii="Times New Roman" w:hAnsi="Times New Roman"/>
                <w:bCs/>
                <w:sz w:val="28"/>
                <w:szCs w:val="28"/>
              </w:rPr>
              <w:t>г.</w:t>
            </w:r>
          </w:p>
          <w:p w:rsidR="00CE25EE" w:rsidRPr="00177DB4" w:rsidRDefault="00CE25EE" w:rsidP="00D4190C">
            <w:pPr>
              <w:spacing w:after="0" w:line="240" w:lineRule="auto"/>
              <w:jc w:val="center"/>
              <w:rPr>
                <w:rFonts w:ascii="Times New Roman" w:hAnsi="Times New Roman"/>
                <w:b/>
                <w:bCs/>
                <w:sz w:val="24"/>
                <w:szCs w:val="24"/>
              </w:rPr>
            </w:pPr>
          </w:p>
        </w:tc>
      </w:tr>
    </w:tbl>
    <w:p w:rsidR="00CE25EE" w:rsidRDefault="00CE25EE" w:rsidP="00CE25EE">
      <w:pPr>
        <w:spacing w:after="0" w:line="360" w:lineRule="auto"/>
        <w:jc w:val="center"/>
        <w:rPr>
          <w:rFonts w:ascii="Times New Roman" w:hAnsi="Times New Roman"/>
          <w:b/>
          <w:bCs/>
          <w:sz w:val="24"/>
          <w:szCs w:val="24"/>
        </w:rPr>
      </w:pPr>
    </w:p>
    <w:p w:rsidR="00CE25EE" w:rsidRDefault="00CE25EE" w:rsidP="00CE25EE">
      <w:pPr>
        <w:spacing w:after="0" w:line="360" w:lineRule="auto"/>
        <w:jc w:val="center"/>
        <w:rPr>
          <w:rFonts w:ascii="Times New Roman" w:hAnsi="Times New Roman"/>
          <w:b/>
          <w:bCs/>
          <w:sz w:val="24"/>
          <w:szCs w:val="24"/>
        </w:rPr>
      </w:pPr>
    </w:p>
    <w:p w:rsidR="00CE25EE" w:rsidRDefault="00CE25EE" w:rsidP="00CE25EE">
      <w:pPr>
        <w:spacing w:after="0" w:line="360" w:lineRule="auto"/>
        <w:jc w:val="center"/>
        <w:rPr>
          <w:rFonts w:ascii="Times New Roman" w:hAnsi="Times New Roman"/>
          <w:b/>
          <w:bCs/>
          <w:sz w:val="24"/>
          <w:szCs w:val="24"/>
        </w:rPr>
      </w:pPr>
    </w:p>
    <w:p w:rsidR="00D4190C" w:rsidRDefault="00D4190C" w:rsidP="00CE25EE">
      <w:pPr>
        <w:widowControl w:val="0"/>
        <w:snapToGrid w:val="0"/>
        <w:spacing w:after="0" w:line="240" w:lineRule="auto"/>
        <w:jc w:val="center"/>
        <w:rPr>
          <w:rFonts w:ascii="Times New Roman" w:hAnsi="Times New Roman"/>
          <w:b/>
          <w:noProof/>
          <w:sz w:val="28"/>
          <w:szCs w:val="36"/>
        </w:rPr>
      </w:pPr>
      <w:r>
        <w:rPr>
          <w:rFonts w:ascii="Times New Roman" w:hAnsi="Times New Roman"/>
          <w:b/>
          <w:noProof/>
          <w:sz w:val="28"/>
          <w:szCs w:val="36"/>
        </w:rPr>
        <w:t xml:space="preserve">ПРОГРАММА </w:t>
      </w:r>
    </w:p>
    <w:p w:rsidR="00D4190C" w:rsidRDefault="00D4190C" w:rsidP="00CE25EE">
      <w:pPr>
        <w:widowControl w:val="0"/>
        <w:snapToGrid w:val="0"/>
        <w:spacing w:after="0" w:line="240" w:lineRule="auto"/>
        <w:jc w:val="center"/>
        <w:rPr>
          <w:rFonts w:ascii="Times New Roman" w:hAnsi="Times New Roman"/>
          <w:b/>
          <w:noProof/>
          <w:sz w:val="28"/>
          <w:szCs w:val="36"/>
        </w:rPr>
      </w:pPr>
    </w:p>
    <w:p w:rsidR="00D4190C" w:rsidRDefault="00D4190C" w:rsidP="00CE25EE">
      <w:pPr>
        <w:widowControl w:val="0"/>
        <w:snapToGrid w:val="0"/>
        <w:spacing w:after="0" w:line="240" w:lineRule="auto"/>
        <w:jc w:val="center"/>
        <w:rPr>
          <w:rFonts w:ascii="Times New Roman" w:hAnsi="Times New Roman"/>
          <w:b/>
          <w:noProof/>
          <w:sz w:val="28"/>
          <w:szCs w:val="36"/>
        </w:rPr>
      </w:pPr>
      <w:r>
        <w:rPr>
          <w:rFonts w:ascii="Times New Roman" w:hAnsi="Times New Roman"/>
          <w:b/>
          <w:noProof/>
          <w:sz w:val="28"/>
          <w:szCs w:val="36"/>
        </w:rPr>
        <w:t>ГОСУДАРСТВЕННОЙ ИТОГОВОЙ АТТЕСТАЦИИ, ТРЕБОВАНИЯ К ВЫПУСКНЫМ КВАЛИФИКАЦИОННЫМ РАБОТАМ, КРИТЕРИИ ОЦЕНКИ ЗНАНИЙ ВЫПУСКНИКОВ</w:t>
      </w:r>
    </w:p>
    <w:p w:rsidR="00CE25EE" w:rsidRPr="00D4190C" w:rsidRDefault="00CE25EE" w:rsidP="00CE25EE">
      <w:pPr>
        <w:widowControl w:val="0"/>
        <w:snapToGrid w:val="0"/>
        <w:spacing w:after="0" w:line="240" w:lineRule="auto"/>
        <w:rPr>
          <w:rFonts w:ascii="Times New Roman" w:hAnsi="Times New Roman"/>
          <w:b/>
          <w:noProof/>
          <w:sz w:val="28"/>
          <w:szCs w:val="36"/>
        </w:rPr>
      </w:pPr>
    </w:p>
    <w:p w:rsidR="00D4190C" w:rsidRPr="00D4190C" w:rsidRDefault="00D4190C" w:rsidP="00CE25EE">
      <w:pPr>
        <w:widowControl w:val="0"/>
        <w:snapToGrid w:val="0"/>
        <w:spacing w:after="0" w:line="240" w:lineRule="auto"/>
        <w:rPr>
          <w:rFonts w:ascii="Times New Roman" w:hAnsi="Times New Roman"/>
          <w:b/>
          <w:noProof/>
          <w:sz w:val="28"/>
          <w:szCs w:val="36"/>
        </w:rPr>
      </w:pPr>
    </w:p>
    <w:p w:rsidR="00D4190C" w:rsidRPr="00D4190C" w:rsidRDefault="00D4190C" w:rsidP="00CE25EE">
      <w:pPr>
        <w:widowControl w:val="0"/>
        <w:snapToGrid w:val="0"/>
        <w:spacing w:after="0" w:line="240" w:lineRule="auto"/>
        <w:rPr>
          <w:rFonts w:ascii="Times New Roman" w:hAnsi="Times New Roman"/>
          <w:b/>
          <w:noProof/>
          <w:sz w:val="28"/>
          <w:szCs w:val="36"/>
        </w:rPr>
      </w:pPr>
    </w:p>
    <w:p w:rsidR="00D4190C" w:rsidRPr="00D4190C" w:rsidRDefault="00D4190C" w:rsidP="00CE25EE">
      <w:pPr>
        <w:spacing w:after="0" w:line="240" w:lineRule="auto"/>
        <w:jc w:val="center"/>
        <w:rPr>
          <w:rFonts w:ascii="Times New Roman" w:hAnsi="Times New Roman"/>
          <w:b/>
          <w:i/>
          <w:sz w:val="28"/>
        </w:rPr>
      </w:pPr>
      <w:r w:rsidRPr="00D4190C">
        <w:rPr>
          <w:rFonts w:ascii="Times New Roman" w:hAnsi="Times New Roman"/>
          <w:b/>
          <w:i/>
          <w:sz w:val="28"/>
        </w:rPr>
        <w:t>для с</w:t>
      </w:r>
      <w:r w:rsidR="00CE25EE" w:rsidRPr="00D4190C">
        <w:rPr>
          <w:rFonts w:ascii="Times New Roman" w:hAnsi="Times New Roman"/>
          <w:b/>
          <w:i/>
          <w:sz w:val="28"/>
        </w:rPr>
        <w:t>пециальност</w:t>
      </w:r>
      <w:r w:rsidRPr="00D4190C">
        <w:rPr>
          <w:rFonts w:ascii="Times New Roman" w:hAnsi="Times New Roman"/>
          <w:b/>
          <w:i/>
          <w:sz w:val="28"/>
        </w:rPr>
        <w:t>и</w:t>
      </w:r>
      <w:r w:rsidR="00CE25EE" w:rsidRPr="00D4190C">
        <w:rPr>
          <w:rFonts w:ascii="Times New Roman" w:hAnsi="Times New Roman"/>
          <w:b/>
          <w:i/>
          <w:sz w:val="28"/>
        </w:rPr>
        <w:t xml:space="preserve"> </w:t>
      </w:r>
    </w:p>
    <w:p w:rsidR="00CE25EE" w:rsidRPr="007C1FDE" w:rsidRDefault="00CE25EE" w:rsidP="00CE25EE">
      <w:pPr>
        <w:spacing w:after="0" w:line="240" w:lineRule="auto"/>
        <w:jc w:val="center"/>
        <w:rPr>
          <w:rFonts w:ascii="Times New Roman" w:hAnsi="Times New Roman"/>
          <w:b/>
          <w:sz w:val="28"/>
        </w:rPr>
      </w:pPr>
      <w:r>
        <w:rPr>
          <w:rFonts w:ascii="Times New Roman" w:hAnsi="Times New Roman"/>
          <w:b/>
          <w:sz w:val="28"/>
        </w:rPr>
        <w:t xml:space="preserve">23.02.04 </w:t>
      </w:r>
      <w:r w:rsidRPr="007C1FDE">
        <w:rPr>
          <w:rFonts w:ascii="Times New Roman" w:hAnsi="Times New Roman"/>
          <w:b/>
          <w:sz w:val="28"/>
        </w:rPr>
        <w:t xml:space="preserve">Техническая эксплуатация подъемно-транспортных, строительных, дорожных машин и оборудования </w:t>
      </w:r>
    </w:p>
    <w:p w:rsidR="00CE25EE" w:rsidRPr="007C1FDE" w:rsidRDefault="00CE25EE" w:rsidP="00CE25EE">
      <w:pPr>
        <w:spacing w:after="0" w:line="240" w:lineRule="auto"/>
        <w:jc w:val="center"/>
        <w:rPr>
          <w:rFonts w:ascii="Times New Roman" w:hAnsi="Times New Roman"/>
          <w:b/>
          <w:sz w:val="28"/>
        </w:rPr>
      </w:pPr>
      <w:r w:rsidRPr="007C1FDE">
        <w:rPr>
          <w:rFonts w:ascii="Times New Roman" w:hAnsi="Times New Roman"/>
          <w:b/>
          <w:sz w:val="28"/>
        </w:rPr>
        <w:t xml:space="preserve">(по отраслям) </w:t>
      </w:r>
    </w:p>
    <w:p w:rsidR="00D4190C" w:rsidRDefault="00D4190C" w:rsidP="00CE25EE">
      <w:pPr>
        <w:pStyle w:val="FR2"/>
        <w:spacing w:before="0"/>
        <w:jc w:val="center"/>
        <w:rPr>
          <w:i w:val="0"/>
          <w:noProof/>
          <w:sz w:val="26"/>
          <w:u w:val="single"/>
        </w:rPr>
      </w:pPr>
    </w:p>
    <w:p w:rsidR="00D4190C" w:rsidRPr="00D4190C" w:rsidRDefault="00D4190C" w:rsidP="00D4190C">
      <w:pPr>
        <w:spacing w:after="0" w:line="240" w:lineRule="auto"/>
        <w:jc w:val="center"/>
        <w:rPr>
          <w:rFonts w:ascii="Times New Roman" w:eastAsia="Times New Roman" w:hAnsi="Times New Roman" w:cs="Times New Roman"/>
          <w:b/>
          <w:sz w:val="28"/>
          <w:szCs w:val="28"/>
          <w:lang w:eastAsia="ru-RU"/>
        </w:rPr>
      </w:pPr>
      <w:r w:rsidRPr="00D4190C">
        <w:rPr>
          <w:rFonts w:ascii="Times New Roman" w:eastAsia="Times New Roman" w:hAnsi="Times New Roman" w:cs="Times New Roman"/>
          <w:sz w:val="28"/>
          <w:szCs w:val="28"/>
          <w:lang w:eastAsia="ru-RU"/>
        </w:rPr>
        <w:t xml:space="preserve">Квалификация </w:t>
      </w:r>
      <w:r w:rsidRPr="00D4190C">
        <w:rPr>
          <w:rFonts w:ascii="Times New Roman" w:eastAsia="Times New Roman" w:hAnsi="Times New Roman" w:cs="Times New Roman"/>
          <w:b/>
          <w:sz w:val="28"/>
          <w:szCs w:val="28"/>
          <w:lang w:eastAsia="ru-RU"/>
        </w:rPr>
        <w:t xml:space="preserve">– </w:t>
      </w:r>
      <w:r w:rsidR="002433F4">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ехник</w:t>
      </w:r>
    </w:p>
    <w:p w:rsidR="00D4190C" w:rsidRPr="00D4190C" w:rsidRDefault="00D4190C" w:rsidP="00D4190C">
      <w:pPr>
        <w:spacing w:after="0" w:line="240" w:lineRule="auto"/>
        <w:jc w:val="center"/>
        <w:rPr>
          <w:rFonts w:ascii="Times New Roman" w:eastAsia="Times New Roman" w:hAnsi="Times New Roman" w:cs="Times New Roman"/>
          <w:sz w:val="28"/>
          <w:szCs w:val="28"/>
          <w:lang w:eastAsia="ru-RU"/>
        </w:rPr>
      </w:pPr>
      <w:r w:rsidRPr="00D4190C">
        <w:rPr>
          <w:rFonts w:ascii="Times New Roman" w:eastAsia="Times New Roman" w:hAnsi="Times New Roman" w:cs="Times New Roman"/>
          <w:sz w:val="28"/>
          <w:szCs w:val="28"/>
          <w:lang w:eastAsia="ru-RU"/>
        </w:rPr>
        <w:t xml:space="preserve">вид подготовки - </w:t>
      </w:r>
      <w:proofErr w:type="gramStart"/>
      <w:r w:rsidRPr="00D4190C">
        <w:rPr>
          <w:rFonts w:ascii="Times New Roman" w:eastAsia="Times New Roman" w:hAnsi="Times New Roman" w:cs="Times New Roman"/>
          <w:sz w:val="28"/>
          <w:szCs w:val="28"/>
          <w:lang w:eastAsia="ru-RU"/>
        </w:rPr>
        <w:t>базовая</w:t>
      </w:r>
      <w:proofErr w:type="gramEnd"/>
    </w:p>
    <w:p w:rsidR="00CE25EE" w:rsidRDefault="00CE25EE" w:rsidP="00CE25EE">
      <w:pPr>
        <w:pStyle w:val="FR2"/>
        <w:spacing w:before="0"/>
        <w:jc w:val="center"/>
        <w:rPr>
          <w:i w:val="0"/>
          <w:noProof/>
          <w:sz w:val="26"/>
          <w:u w:val="single"/>
        </w:rPr>
      </w:pPr>
    </w:p>
    <w:p w:rsidR="00D4190C" w:rsidRDefault="00D4190C" w:rsidP="00CE25EE">
      <w:pPr>
        <w:pStyle w:val="FR2"/>
        <w:spacing w:before="0"/>
        <w:jc w:val="center"/>
        <w:rPr>
          <w:i w:val="0"/>
          <w:noProof/>
          <w:sz w:val="26"/>
          <w:u w:val="single"/>
        </w:rPr>
      </w:pPr>
    </w:p>
    <w:p w:rsidR="00D4190C" w:rsidRDefault="00D4190C" w:rsidP="00CE25EE">
      <w:pPr>
        <w:pStyle w:val="FR2"/>
        <w:spacing w:before="0"/>
        <w:jc w:val="center"/>
        <w:rPr>
          <w:i w:val="0"/>
          <w:noProof/>
          <w:sz w:val="26"/>
          <w:u w:val="single"/>
        </w:rPr>
      </w:pPr>
    </w:p>
    <w:p w:rsidR="00D4190C" w:rsidRPr="00D4190C" w:rsidRDefault="00D4190C" w:rsidP="00CE25EE">
      <w:pPr>
        <w:pStyle w:val="FR2"/>
        <w:spacing w:before="0"/>
        <w:jc w:val="center"/>
        <w:rPr>
          <w:i w:val="0"/>
          <w:noProof/>
          <w:sz w:val="28"/>
        </w:rPr>
      </w:pPr>
      <w:r w:rsidRPr="00D4190C">
        <w:rPr>
          <w:i w:val="0"/>
          <w:noProof/>
          <w:sz w:val="28"/>
        </w:rPr>
        <w:t>Форма обучения - очная</w:t>
      </w:r>
    </w:p>
    <w:p w:rsidR="00CE25EE" w:rsidRPr="00D4190C" w:rsidRDefault="00CE25EE" w:rsidP="00CE25EE">
      <w:pPr>
        <w:pStyle w:val="FR2"/>
        <w:spacing w:before="0"/>
        <w:jc w:val="center"/>
        <w:rPr>
          <w:i w:val="0"/>
          <w:noProof/>
          <w:sz w:val="28"/>
        </w:rPr>
      </w:pPr>
    </w:p>
    <w:p w:rsidR="00CE25EE" w:rsidRDefault="00CE25EE" w:rsidP="00CE25EE">
      <w:pPr>
        <w:pStyle w:val="FR2"/>
        <w:spacing w:before="0"/>
        <w:jc w:val="center"/>
        <w:rPr>
          <w:i w:val="0"/>
          <w:noProof/>
          <w:sz w:val="26"/>
        </w:rPr>
      </w:pPr>
    </w:p>
    <w:p w:rsidR="00DF6845" w:rsidRDefault="00DF6845" w:rsidP="00813467">
      <w:pPr>
        <w:pStyle w:val="FR2"/>
        <w:spacing w:before="0"/>
        <w:rPr>
          <w:i w:val="0"/>
          <w:noProof/>
          <w:sz w:val="28"/>
          <w:szCs w:val="28"/>
        </w:rPr>
      </w:pPr>
    </w:p>
    <w:p w:rsidR="00CE25EE" w:rsidRPr="001D42BA" w:rsidRDefault="00CE25EE" w:rsidP="00CE25EE">
      <w:pPr>
        <w:pStyle w:val="FR2"/>
        <w:spacing w:before="0"/>
        <w:jc w:val="center"/>
        <w:rPr>
          <w:i w:val="0"/>
          <w:noProof/>
          <w:sz w:val="28"/>
          <w:szCs w:val="28"/>
        </w:rPr>
      </w:pPr>
      <w:r>
        <w:rPr>
          <w:i w:val="0"/>
          <w:noProof/>
          <w:sz w:val="28"/>
          <w:szCs w:val="28"/>
        </w:rPr>
        <w:t>Калуга</w:t>
      </w:r>
    </w:p>
    <w:p w:rsidR="00DF6845" w:rsidRDefault="007256D8" w:rsidP="00CE25EE">
      <w:pPr>
        <w:pStyle w:val="FR2"/>
        <w:spacing w:before="0"/>
        <w:jc w:val="center"/>
        <w:rPr>
          <w:i w:val="0"/>
          <w:noProof/>
          <w:sz w:val="28"/>
          <w:szCs w:val="28"/>
        </w:rPr>
        <w:sectPr w:rsidR="00DF6845" w:rsidSect="002433F4">
          <w:footerReference w:type="default" r:id="rId8"/>
          <w:footerReference w:type="first" r:id="rId9"/>
          <w:pgSz w:w="11906" w:h="16838"/>
          <w:pgMar w:top="1134" w:right="851" w:bottom="1134" w:left="1701" w:header="709" w:footer="709" w:gutter="0"/>
          <w:cols w:space="708"/>
          <w:titlePg/>
          <w:docGrid w:linePitch="360"/>
        </w:sectPr>
      </w:pPr>
      <w:r>
        <w:rPr>
          <w:i w:val="0"/>
          <w:noProof/>
          <w:sz w:val="28"/>
          <w:szCs w:val="28"/>
        </w:rPr>
        <w:t>2019</w:t>
      </w:r>
    </w:p>
    <w:tbl>
      <w:tblPr>
        <w:tblW w:w="20799" w:type="dxa"/>
        <w:tblLook w:val="04A0" w:firstRow="1" w:lastRow="0" w:firstColumn="1" w:lastColumn="0" w:noHBand="0" w:noVBand="1"/>
      </w:tblPr>
      <w:tblGrid>
        <w:gridCol w:w="5353"/>
        <w:gridCol w:w="5353"/>
        <w:gridCol w:w="5353"/>
        <w:gridCol w:w="4740"/>
      </w:tblGrid>
      <w:tr w:rsidR="00D4190C" w:rsidRPr="00D4190C" w:rsidTr="008D56E2">
        <w:tc>
          <w:tcPr>
            <w:tcW w:w="5353" w:type="dxa"/>
          </w:tcPr>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4190C">
              <w:rPr>
                <w:rFonts w:ascii="Times New Roman" w:eastAsia="Times New Roman" w:hAnsi="Times New Roman" w:cs="Times New Roman"/>
                <w:sz w:val="24"/>
                <w:szCs w:val="24"/>
                <w:lang w:eastAsia="ru-RU"/>
              </w:rPr>
              <w:lastRenderedPageBreak/>
              <w:t xml:space="preserve">Рассмотрено на заседании ЦК </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4190C">
              <w:rPr>
                <w:rFonts w:ascii="Times New Roman" w:eastAsia="Times New Roman" w:hAnsi="Times New Roman" w:cs="Times New Roman"/>
                <w:sz w:val="24"/>
                <w:szCs w:val="24"/>
                <w:lang w:eastAsia="ru-RU"/>
              </w:rPr>
              <w:t>________________________________________</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4190C">
              <w:rPr>
                <w:rFonts w:ascii="Times New Roman" w:eastAsia="Times New Roman" w:hAnsi="Times New Roman" w:cs="Times New Roman"/>
                <w:sz w:val="24"/>
                <w:szCs w:val="24"/>
                <w:lang w:eastAsia="ru-RU"/>
              </w:rPr>
              <w:t>протокол № ____  от «____»___________20__г.</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4190C">
              <w:rPr>
                <w:rFonts w:ascii="Times New Roman" w:eastAsia="Times New Roman" w:hAnsi="Times New Roman" w:cs="Times New Roman"/>
                <w:sz w:val="24"/>
                <w:szCs w:val="24"/>
                <w:lang w:eastAsia="ru-RU"/>
              </w:rPr>
              <w:t>Председатель________________/</w:t>
            </w:r>
            <w:r w:rsidRPr="00D4190C">
              <w:rPr>
                <w:rFonts w:ascii="Times New Roman" w:hAnsi="Times New Roman" w:cs="Times New Roman"/>
                <w:noProof/>
                <w:sz w:val="24"/>
                <w:szCs w:val="24"/>
              </w:rPr>
              <w:t>А.И.</w:t>
            </w:r>
            <w:r w:rsidR="005E7E4F">
              <w:rPr>
                <w:rFonts w:ascii="Times New Roman" w:hAnsi="Times New Roman" w:cs="Times New Roman"/>
                <w:noProof/>
                <w:sz w:val="24"/>
                <w:szCs w:val="24"/>
              </w:rPr>
              <w:t xml:space="preserve"> </w:t>
            </w:r>
            <w:r w:rsidRPr="00D4190C">
              <w:rPr>
                <w:rFonts w:ascii="Times New Roman" w:hAnsi="Times New Roman" w:cs="Times New Roman"/>
                <w:noProof/>
                <w:sz w:val="24"/>
                <w:szCs w:val="24"/>
              </w:rPr>
              <w:t>Варламов</w:t>
            </w:r>
            <w:r w:rsidRPr="00D4190C">
              <w:rPr>
                <w:rFonts w:ascii="Times New Roman" w:eastAsia="Times New Roman" w:hAnsi="Times New Roman" w:cs="Times New Roman"/>
                <w:sz w:val="24"/>
                <w:szCs w:val="24"/>
                <w:lang w:eastAsia="ru-RU"/>
              </w:rPr>
              <w:t>/</w:t>
            </w:r>
          </w:p>
        </w:tc>
        <w:tc>
          <w:tcPr>
            <w:tcW w:w="5353" w:type="dxa"/>
          </w:tcPr>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ru-RU"/>
              </w:rPr>
            </w:pPr>
          </w:p>
        </w:tc>
        <w:tc>
          <w:tcPr>
            <w:tcW w:w="5353" w:type="dxa"/>
          </w:tcPr>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sidRPr="00D4190C">
              <w:rPr>
                <w:rFonts w:ascii="Times New Roman" w:eastAsia="Times New Roman" w:hAnsi="Times New Roman" w:cs="Times New Roman"/>
                <w:sz w:val="28"/>
                <w:szCs w:val="28"/>
                <w:lang w:eastAsia="ru-RU"/>
              </w:rPr>
              <w:br w:type="page"/>
            </w:r>
            <w:r w:rsidRPr="00D4190C">
              <w:rPr>
                <w:rFonts w:ascii="Times New Roman" w:eastAsia="Times New Roman" w:hAnsi="Times New Roman" w:cs="Times New Roman"/>
                <w:sz w:val="20"/>
                <w:szCs w:val="20"/>
                <w:lang w:eastAsia="ru-RU"/>
              </w:rPr>
              <w:t xml:space="preserve">Рассмотрено на заседании ЦК                                                 </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sidRPr="00D4190C">
              <w:rPr>
                <w:rFonts w:ascii="Times New Roman" w:eastAsia="Times New Roman" w:hAnsi="Times New Roman" w:cs="Times New Roman"/>
                <w:sz w:val="20"/>
                <w:szCs w:val="20"/>
                <w:lang w:eastAsia="ru-RU"/>
              </w:rPr>
              <w:t>преподавателей специальности 23.02.06</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sidRPr="00D4190C">
              <w:rPr>
                <w:rFonts w:ascii="Times New Roman" w:eastAsia="Times New Roman" w:hAnsi="Times New Roman" w:cs="Times New Roman"/>
                <w:sz w:val="20"/>
                <w:szCs w:val="20"/>
                <w:lang w:eastAsia="ru-RU"/>
              </w:rPr>
              <w:t>протокол № __ от « __ » _________201__ г.</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sidRPr="00D4190C">
              <w:rPr>
                <w:rFonts w:ascii="Times New Roman" w:eastAsia="Times New Roman" w:hAnsi="Times New Roman" w:cs="Times New Roman"/>
                <w:sz w:val="20"/>
                <w:szCs w:val="20"/>
                <w:lang w:eastAsia="ru-RU"/>
              </w:rPr>
              <w:t>Председатель ___________ /</w:t>
            </w:r>
            <w:proofErr w:type="spellStart"/>
            <w:r w:rsidRPr="00D4190C">
              <w:rPr>
                <w:rFonts w:ascii="Times New Roman" w:eastAsia="Times New Roman" w:hAnsi="Times New Roman" w:cs="Times New Roman"/>
                <w:sz w:val="20"/>
                <w:szCs w:val="20"/>
                <w:lang w:eastAsia="ru-RU"/>
              </w:rPr>
              <w:t>И.В.Стрельцова</w:t>
            </w:r>
            <w:proofErr w:type="spellEnd"/>
            <w:r w:rsidRPr="00D4190C">
              <w:rPr>
                <w:rFonts w:ascii="Times New Roman" w:eastAsia="Times New Roman" w:hAnsi="Times New Roman" w:cs="Times New Roman"/>
                <w:sz w:val="20"/>
                <w:szCs w:val="20"/>
                <w:lang w:eastAsia="ru-RU"/>
              </w:rPr>
              <w:t>/</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p>
        </w:tc>
        <w:tc>
          <w:tcPr>
            <w:tcW w:w="4740" w:type="dxa"/>
          </w:tcPr>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0"/>
                <w:szCs w:val="20"/>
                <w:lang w:eastAsia="ru-RU"/>
              </w:rPr>
            </w:pPr>
          </w:p>
        </w:tc>
      </w:tr>
    </w:tbl>
    <w:p w:rsidR="00D4190C" w:rsidRDefault="00D4190C" w:rsidP="00DF6845">
      <w:pPr>
        <w:pStyle w:val="FR1"/>
        <w:spacing w:before="0" w:line="240" w:lineRule="auto"/>
        <w:ind w:left="0" w:right="0" w:firstLine="709"/>
        <w:jc w:val="both"/>
        <w:rPr>
          <w:b w:val="0"/>
          <w:noProof/>
        </w:rPr>
      </w:pPr>
    </w:p>
    <w:p w:rsidR="00D4190C" w:rsidRDefault="00D4190C" w:rsidP="00DF6845">
      <w:pPr>
        <w:pStyle w:val="FR1"/>
        <w:spacing w:before="0" w:line="240" w:lineRule="auto"/>
        <w:ind w:left="0" w:right="0" w:firstLine="709"/>
        <w:jc w:val="both"/>
        <w:rPr>
          <w:b w:val="0"/>
          <w:noProof/>
        </w:rPr>
      </w:pPr>
    </w:p>
    <w:p w:rsidR="00D4190C" w:rsidRDefault="00D4190C" w:rsidP="00DF6845">
      <w:pPr>
        <w:pStyle w:val="FR1"/>
        <w:spacing w:before="0" w:line="240" w:lineRule="auto"/>
        <w:ind w:left="0" w:right="0" w:firstLine="709"/>
        <w:jc w:val="both"/>
        <w:rPr>
          <w:b w:val="0"/>
          <w:noProof/>
        </w:rPr>
      </w:pPr>
    </w:p>
    <w:p w:rsidR="00DF6845" w:rsidRPr="002E3B69" w:rsidRDefault="002433F4" w:rsidP="00DF6845">
      <w:pPr>
        <w:pStyle w:val="FR1"/>
        <w:spacing w:before="0" w:line="240" w:lineRule="auto"/>
        <w:ind w:left="0" w:right="0" w:firstLine="709"/>
        <w:jc w:val="both"/>
        <w:rPr>
          <w:b w:val="0"/>
          <w:bCs w:val="0"/>
          <w:snapToGrid w:val="0"/>
        </w:rPr>
      </w:pPr>
      <w:proofErr w:type="gramStart"/>
      <w:r w:rsidRPr="003E4810">
        <w:rPr>
          <w:b w:val="0"/>
          <w:noProof/>
        </w:rPr>
        <w:t xml:space="preserve">Программа государственной итоговой аттестации, требования к выпускным квалификационным работам, критерии оценки знаний выпускников разработаны в соответствии с  Федеральным государственным образовательным стандартом среднего профессионального образования по специальности </w:t>
      </w:r>
      <w:r w:rsidRPr="003E4810">
        <w:rPr>
          <w:b w:val="0"/>
        </w:rPr>
        <w:t>23.02</w:t>
      </w:r>
      <w:r w:rsidRPr="00B60220">
        <w:rPr>
          <w:b w:val="0"/>
        </w:rPr>
        <w:t>.04 Техническая</w:t>
      </w:r>
      <w:r w:rsidRPr="00B60220">
        <w:rPr>
          <w:b w:val="0"/>
          <w:bCs w:val="0"/>
          <w:snapToGrid w:val="0"/>
        </w:rPr>
        <w:t xml:space="preserve"> эксплуатация подъемно-транспортных, строительных, дорожных машин и</w:t>
      </w:r>
      <w:r w:rsidRPr="00B137F7">
        <w:rPr>
          <w:b w:val="0"/>
          <w:bCs w:val="0"/>
          <w:snapToGrid w:val="0"/>
        </w:rPr>
        <w:t xml:space="preserve"> оборудования (по отраслям) </w:t>
      </w:r>
      <w:r w:rsidRPr="002D48E1">
        <w:rPr>
          <w:b w:val="0"/>
          <w:bCs w:val="0"/>
          <w:snapToGrid w:val="0"/>
        </w:rPr>
        <w:t>базово</w:t>
      </w:r>
      <w:r>
        <w:rPr>
          <w:b w:val="0"/>
          <w:bCs w:val="0"/>
          <w:snapToGrid w:val="0"/>
        </w:rPr>
        <w:t xml:space="preserve">й подготовки </w:t>
      </w:r>
      <w:r w:rsidRPr="002E3B69">
        <w:rPr>
          <w:b w:val="0"/>
          <w:bCs w:val="0"/>
          <w:snapToGrid w:val="0"/>
        </w:rPr>
        <w:t xml:space="preserve">приказ Министерства образования и науки Российской Федерации № </w:t>
      </w:r>
      <w:r>
        <w:rPr>
          <w:b w:val="0"/>
          <w:bCs w:val="0"/>
          <w:snapToGrid w:val="0"/>
        </w:rPr>
        <w:t>45</w:t>
      </w:r>
      <w:r w:rsidRPr="002E3B69">
        <w:rPr>
          <w:b w:val="0"/>
          <w:bCs w:val="0"/>
          <w:snapToGrid w:val="0"/>
        </w:rPr>
        <w:t xml:space="preserve"> от </w:t>
      </w:r>
      <w:r>
        <w:rPr>
          <w:b w:val="0"/>
          <w:bCs w:val="0"/>
          <w:snapToGrid w:val="0"/>
        </w:rPr>
        <w:t>23</w:t>
      </w:r>
      <w:r w:rsidRPr="002E3B69">
        <w:rPr>
          <w:b w:val="0"/>
          <w:bCs w:val="0"/>
          <w:snapToGrid w:val="0"/>
        </w:rPr>
        <w:t xml:space="preserve"> </w:t>
      </w:r>
      <w:r>
        <w:rPr>
          <w:b w:val="0"/>
          <w:bCs w:val="0"/>
          <w:snapToGrid w:val="0"/>
        </w:rPr>
        <w:t>января</w:t>
      </w:r>
      <w:r w:rsidRPr="002E3B69">
        <w:rPr>
          <w:b w:val="0"/>
          <w:bCs w:val="0"/>
          <w:snapToGrid w:val="0"/>
        </w:rPr>
        <w:t xml:space="preserve"> 201</w:t>
      </w:r>
      <w:r>
        <w:rPr>
          <w:b w:val="0"/>
          <w:bCs w:val="0"/>
          <w:snapToGrid w:val="0"/>
        </w:rPr>
        <w:t>8 г.</w:t>
      </w:r>
      <w:proofErr w:type="gramEnd"/>
    </w:p>
    <w:p w:rsidR="00DF6845" w:rsidRDefault="00DF6845"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Pr="00D4190C" w:rsidRDefault="00D4190C" w:rsidP="00D4190C">
      <w:pPr>
        <w:pStyle w:val="FR2"/>
        <w:spacing w:before="0"/>
        <w:jc w:val="both"/>
        <w:rPr>
          <w:b/>
          <w:i w:val="0"/>
          <w:noProof/>
          <w:sz w:val="28"/>
          <w:szCs w:val="28"/>
        </w:rPr>
      </w:pPr>
      <w:r w:rsidRPr="00D4190C">
        <w:rPr>
          <w:b/>
          <w:i w:val="0"/>
          <w:noProof/>
          <w:sz w:val="28"/>
          <w:szCs w:val="28"/>
        </w:rPr>
        <w:t>Разработчик программы:</w:t>
      </w:r>
    </w:p>
    <w:p w:rsidR="00D4190C" w:rsidRPr="00D4190C" w:rsidRDefault="00D4190C" w:rsidP="00D4190C">
      <w:pPr>
        <w:tabs>
          <w:tab w:val="left" w:pos="1350"/>
        </w:tabs>
        <w:spacing w:after="0" w:line="240" w:lineRule="auto"/>
        <w:rPr>
          <w:rFonts w:ascii="Times New Roman" w:eastAsia="Times New Roman" w:hAnsi="Times New Roman" w:cs="Times New Roman"/>
          <w:sz w:val="28"/>
          <w:szCs w:val="28"/>
          <w:lang w:eastAsia="ru-RU"/>
        </w:rPr>
      </w:pPr>
      <w:r w:rsidRPr="00D4190C">
        <w:rPr>
          <w:rFonts w:ascii="Times New Roman" w:eastAsia="Times New Roman" w:hAnsi="Times New Roman" w:cs="Times New Roman"/>
          <w:sz w:val="28"/>
          <w:szCs w:val="28"/>
          <w:lang w:eastAsia="ru-RU"/>
        </w:rPr>
        <w:t xml:space="preserve">Фамилия И.О., преподаватель  </w:t>
      </w:r>
      <w:r>
        <w:rPr>
          <w:rFonts w:ascii="Times New Roman" w:eastAsia="Times New Roman" w:hAnsi="Times New Roman" w:cs="Times New Roman"/>
          <w:sz w:val="28"/>
          <w:szCs w:val="28"/>
          <w:lang w:eastAsia="ru-RU"/>
        </w:rPr>
        <w:t>Калужского</w:t>
      </w:r>
      <w:r w:rsidRPr="00D4190C">
        <w:rPr>
          <w:rFonts w:ascii="Times New Roman" w:eastAsia="Times New Roman" w:hAnsi="Times New Roman" w:cs="Times New Roman"/>
          <w:sz w:val="28"/>
          <w:szCs w:val="28"/>
          <w:lang w:eastAsia="ru-RU"/>
        </w:rPr>
        <w:t xml:space="preserve"> филиала  ПГУПС</w:t>
      </w:r>
    </w:p>
    <w:p w:rsidR="00D4190C" w:rsidRPr="00D4190C" w:rsidRDefault="00D4190C" w:rsidP="00D4190C">
      <w:pPr>
        <w:spacing w:after="0" w:line="240" w:lineRule="auto"/>
        <w:rPr>
          <w:rFonts w:ascii="Times New Roman" w:eastAsia="Times New Roman" w:hAnsi="Times New Roman" w:cs="Times New Roman"/>
          <w:sz w:val="20"/>
          <w:szCs w:val="20"/>
          <w:lang w:eastAsia="ru-RU"/>
        </w:rPr>
      </w:pPr>
    </w:p>
    <w:p w:rsidR="00D4190C" w:rsidRPr="00D4190C" w:rsidRDefault="00D4190C" w:rsidP="00D41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4190C" w:rsidRPr="00D4190C" w:rsidRDefault="00D4190C" w:rsidP="00D41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4190C" w:rsidRPr="00D4190C" w:rsidRDefault="00D4190C" w:rsidP="00D41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4190C" w:rsidRPr="00D4190C" w:rsidRDefault="00D4190C" w:rsidP="00D419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0"/>
          <w:lang w:eastAsia="ru-RU"/>
        </w:rPr>
      </w:pPr>
    </w:p>
    <w:p w:rsidR="00D4190C" w:rsidRPr="00D4190C" w:rsidRDefault="00D4190C" w:rsidP="00D419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0"/>
          <w:lang w:eastAsia="ru-RU"/>
        </w:rPr>
      </w:pPr>
    </w:p>
    <w:p w:rsidR="00D4190C" w:rsidRPr="00D4190C" w:rsidRDefault="00D4190C" w:rsidP="00D419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0"/>
          <w:lang w:eastAsia="ru-RU"/>
        </w:rPr>
      </w:pPr>
    </w:p>
    <w:p w:rsidR="00D4190C" w:rsidRPr="00D4190C" w:rsidRDefault="00D4190C" w:rsidP="00D419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0"/>
          <w:lang w:eastAsia="ru-RU"/>
        </w:rPr>
      </w:pPr>
    </w:p>
    <w:p w:rsidR="00D4190C" w:rsidRPr="00D4190C" w:rsidRDefault="00D4190C" w:rsidP="00D4190C">
      <w:pPr>
        <w:spacing w:after="0" w:line="240" w:lineRule="auto"/>
        <w:jc w:val="both"/>
        <w:rPr>
          <w:rFonts w:ascii="Times New Roman" w:eastAsia="Times New Roman" w:hAnsi="Times New Roman" w:cs="Times New Roman"/>
          <w:b/>
          <w:i/>
          <w:sz w:val="28"/>
          <w:szCs w:val="28"/>
          <w:lang w:eastAsia="ru-RU"/>
        </w:rPr>
      </w:pPr>
      <w:r w:rsidRPr="00D4190C">
        <w:rPr>
          <w:rFonts w:ascii="Times New Roman" w:eastAsia="Times New Roman" w:hAnsi="Times New Roman" w:cs="Times New Roman"/>
          <w:b/>
          <w:i/>
          <w:sz w:val="28"/>
          <w:szCs w:val="28"/>
          <w:lang w:eastAsia="ru-RU"/>
        </w:rPr>
        <w:t>Рецензенты:</w:t>
      </w:r>
    </w:p>
    <w:p w:rsidR="00D4190C" w:rsidRPr="00D4190C" w:rsidRDefault="00D4190C" w:rsidP="00D4190C">
      <w:pPr>
        <w:spacing w:after="0" w:line="240" w:lineRule="auto"/>
        <w:jc w:val="both"/>
        <w:rPr>
          <w:rFonts w:ascii="Times New Roman" w:eastAsia="Times New Roman" w:hAnsi="Times New Roman" w:cs="Times New Roman"/>
          <w:sz w:val="28"/>
          <w:szCs w:val="28"/>
          <w:lang w:eastAsia="ru-RU"/>
        </w:rPr>
      </w:pPr>
    </w:p>
    <w:p w:rsidR="00D4190C" w:rsidRPr="00D4190C" w:rsidRDefault="00D4190C" w:rsidP="00D4190C">
      <w:pPr>
        <w:tabs>
          <w:tab w:val="left" w:pos="1350"/>
        </w:tabs>
        <w:spacing w:after="0" w:line="240" w:lineRule="auto"/>
        <w:rPr>
          <w:rFonts w:ascii="Times New Roman" w:eastAsia="Times New Roman" w:hAnsi="Times New Roman" w:cs="Times New Roman"/>
          <w:sz w:val="28"/>
          <w:szCs w:val="28"/>
          <w:lang w:eastAsia="ru-RU"/>
        </w:rPr>
      </w:pPr>
      <w:r w:rsidRPr="00D4190C">
        <w:rPr>
          <w:rFonts w:ascii="Times New Roman" w:eastAsia="Times New Roman" w:hAnsi="Times New Roman" w:cs="Times New Roman"/>
          <w:sz w:val="28"/>
          <w:szCs w:val="28"/>
          <w:lang w:eastAsia="ru-RU"/>
        </w:rPr>
        <w:t xml:space="preserve">Фамилия И.О., преподаватель  </w:t>
      </w:r>
      <w:r>
        <w:rPr>
          <w:rFonts w:ascii="Times New Roman" w:eastAsia="Times New Roman" w:hAnsi="Times New Roman" w:cs="Times New Roman"/>
          <w:sz w:val="28"/>
          <w:szCs w:val="28"/>
          <w:lang w:eastAsia="ru-RU"/>
        </w:rPr>
        <w:t>Калужского</w:t>
      </w:r>
      <w:r w:rsidRPr="00D4190C">
        <w:rPr>
          <w:rFonts w:ascii="Times New Roman" w:eastAsia="Times New Roman" w:hAnsi="Times New Roman" w:cs="Times New Roman"/>
          <w:sz w:val="28"/>
          <w:szCs w:val="28"/>
          <w:lang w:eastAsia="ru-RU"/>
        </w:rPr>
        <w:t xml:space="preserve"> филиала  ПГУПС </w:t>
      </w:r>
      <w:r w:rsidRPr="00D4190C">
        <w:rPr>
          <w:rFonts w:ascii="Times New Roman" w:eastAsia="Times New Roman" w:hAnsi="Times New Roman" w:cs="Times New Roman"/>
          <w:i/>
          <w:sz w:val="28"/>
          <w:szCs w:val="28"/>
          <w:lang w:eastAsia="ru-RU"/>
        </w:rPr>
        <w:t>(внутренний рецензент)</w:t>
      </w:r>
    </w:p>
    <w:p w:rsidR="00D4190C" w:rsidRPr="00D4190C" w:rsidRDefault="00D4190C" w:rsidP="00D4190C">
      <w:pPr>
        <w:spacing w:after="0" w:line="240" w:lineRule="auto"/>
        <w:jc w:val="both"/>
        <w:rPr>
          <w:rFonts w:ascii="Times New Roman" w:eastAsia="Times New Roman" w:hAnsi="Times New Roman" w:cs="Times New Roman"/>
          <w:sz w:val="28"/>
          <w:szCs w:val="28"/>
          <w:lang w:eastAsia="ru-RU"/>
        </w:rPr>
      </w:pPr>
    </w:p>
    <w:p w:rsidR="00D4190C" w:rsidRPr="00D4190C" w:rsidRDefault="00D4190C" w:rsidP="00D4190C">
      <w:pPr>
        <w:tabs>
          <w:tab w:val="left" w:pos="1350"/>
        </w:tabs>
        <w:spacing w:after="0" w:line="240" w:lineRule="auto"/>
        <w:rPr>
          <w:rFonts w:ascii="Times New Roman" w:eastAsia="Times New Roman" w:hAnsi="Times New Roman" w:cs="Times New Roman"/>
          <w:sz w:val="28"/>
          <w:szCs w:val="28"/>
          <w:lang w:eastAsia="ru-RU"/>
        </w:rPr>
      </w:pPr>
      <w:r w:rsidRPr="00D4190C">
        <w:rPr>
          <w:rFonts w:ascii="Times New Roman" w:eastAsia="Times New Roman" w:hAnsi="Times New Roman" w:cs="Times New Roman"/>
          <w:sz w:val="28"/>
          <w:szCs w:val="28"/>
          <w:lang w:eastAsia="ru-RU"/>
        </w:rPr>
        <w:t>Фамилия И.О., должность и место работы внешнего рецензента (</w:t>
      </w:r>
      <w:r w:rsidRPr="00D4190C">
        <w:rPr>
          <w:rFonts w:ascii="Times New Roman" w:eastAsia="Times New Roman" w:hAnsi="Times New Roman" w:cs="Times New Roman"/>
          <w:i/>
          <w:sz w:val="28"/>
          <w:szCs w:val="28"/>
          <w:lang w:eastAsia="ru-RU"/>
        </w:rPr>
        <w:t>работник профильной организации</w:t>
      </w:r>
      <w:r w:rsidRPr="00D4190C">
        <w:rPr>
          <w:rFonts w:ascii="Times New Roman" w:eastAsia="Times New Roman" w:hAnsi="Times New Roman" w:cs="Times New Roman"/>
          <w:sz w:val="28"/>
          <w:szCs w:val="28"/>
          <w:lang w:eastAsia="ru-RU"/>
        </w:rPr>
        <w:t>)</w:t>
      </w:r>
    </w:p>
    <w:p w:rsidR="00D4190C" w:rsidRDefault="00D4190C" w:rsidP="00D4190C">
      <w:pPr>
        <w:pStyle w:val="FR2"/>
        <w:spacing w:before="0"/>
        <w:ind w:firstLine="709"/>
        <w:jc w:val="both"/>
        <w:rPr>
          <w:i w:val="0"/>
          <w:noProof/>
          <w:sz w:val="28"/>
          <w:szCs w:val="28"/>
        </w:rPr>
      </w:pPr>
    </w:p>
    <w:p w:rsidR="00DF6845" w:rsidRPr="00B137F7" w:rsidRDefault="00DF6845" w:rsidP="004735BB">
      <w:pPr>
        <w:pStyle w:val="FR2"/>
        <w:spacing w:before="0"/>
        <w:jc w:val="both"/>
        <w:rPr>
          <w:i w:val="0"/>
          <w:noProof/>
          <w:sz w:val="28"/>
          <w:szCs w:val="28"/>
        </w:rPr>
      </w:pPr>
    </w:p>
    <w:p w:rsidR="00DF6845" w:rsidRDefault="00DF6845" w:rsidP="00A64F17">
      <w:pPr>
        <w:spacing w:after="0" w:line="360" w:lineRule="auto"/>
        <w:rPr>
          <w:rFonts w:ascii="Times New Roman" w:eastAsia="Times New Roman" w:hAnsi="Times New Roman" w:cs="Times New Roman"/>
          <w:b/>
          <w:bCs/>
          <w:color w:val="000011"/>
          <w:sz w:val="28"/>
          <w:szCs w:val="28"/>
          <w:lang w:eastAsia="ru-RU"/>
        </w:rPr>
        <w:sectPr w:rsidR="00DF6845" w:rsidSect="002433F4">
          <w:pgSz w:w="11906" w:h="16838"/>
          <w:pgMar w:top="1134" w:right="851" w:bottom="1134" w:left="1701" w:header="709" w:footer="709" w:gutter="0"/>
          <w:cols w:space="708"/>
          <w:docGrid w:linePitch="360"/>
        </w:sectPr>
      </w:pPr>
    </w:p>
    <w:p w:rsidR="00A64F17" w:rsidRDefault="00A64F17" w:rsidP="00A64F17">
      <w:pPr>
        <w:widowControl w:val="0"/>
        <w:autoSpaceDE w:val="0"/>
        <w:autoSpaceDN w:val="0"/>
        <w:adjustRightInd w:val="0"/>
        <w:jc w:val="center"/>
        <w:rPr>
          <w:rFonts w:ascii="Times New Roman CYR" w:eastAsiaTheme="minorEastAsia" w:hAnsi="Times New Roman CYR" w:cs="Times New Roman CYR"/>
          <w:b/>
          <w:bCs/>
          <w:sz w:val="28"/>
          <w:szCs w:val="28"/>
          <w:lang w:eastAsia="ru-RU"/>
        </w:rPr>
      </w:pPr>
      <w:r w:rsidRPr="00A64F17">
        <w:rPr>
          <w:rFonts w:ascii="Times New Roman CYR" w:eastAsiaTheme="minorEastAsia" w:hAnsi="Times New Roman CYR" w:cs="Times New Roman CYR"/>
          <w:b/>
          <w:bCs/>
          <w:sz w:val="28"/>
          <w:szCs w:val="28"/>
          <w:lang w:eastAsia="ru-RU"/>
        </w:rPr>
        <w:lastRenderedPageBreak/>
        <w:t>СОДЕРЖАНИЕ</w:t>
      </w:r>
    </w:p>
    <w:tbl>
      <w:tblPr>
        <w:tblW w:w="9636" w:type="dxa"/>
        <w:tblLook w:val="04A0" w:firstRow="1" w:lastRow="0" w:firstColumn="1" w:lastColumn="0" w:noHBand="0" w:noVBand="1"/>
      </w:tblPr>
      <w:tblGrid>
        <w:gridCol w:w="8755"/>
        <w:gridCol w:w="881"/>
      </w:tblGrid>
      <w:tr w:rsidR="00D4190C" w:rsidRPr="00D4190C" w:rsidTr="008D56E2">
        <w:tc>
          <w:tcPr>
            <w:tcW w:w="8755" w:type="dxa"/>
          </w:tcPr>
          <w:p w:rsidR="00D4190C" w:rsidRPr="00D4190C" w:rsidRDefault="00D4190C" w:rsidP="00D4190C">
            <w:pPr>
              <w:spacing w:after="0"/>
              <w:rPr>
                <w:rFonts w:ascii="Times New Roman" w:eastAsia="Times New Roman" w:hAnsi="Times New Roman" w:cs="Times New Roman"/>
                <w:caps/>
                <w:sz w:val="28"/>
                <w:szCs w:val="28"/>
                <w:lang w:eastAsia="ru-RU"/>
              </w:rPr>
            </w:pPr>
            <w:r w:rsidRPr="004A6ACB">
              <w:rPr>
                <w:rFonts w:ascii="Times New Roman" w:eastAsia="Times New Roman" w:hAnsi="Times New Roman" w:cs="Times New Roman"/>
                <w:caps/>
                <w:sz w:val="28"/>
                <w:szCs w:val="28"/>
                <w:lang w:eastAsia="ru-RU"/>
              </w:rPr>
              <w:t>1.</w:t>
            </w:r>
            <w:r w:rsidRPr="004A6ACB">
              <w:rPr>
                <w:rFonts w:ascii="Times New Roman CYR" w:eastAsiaTheme="minorEastAsia" w:hAnsi="Times New Roman CYR" w:cs="Times New Roman CYR"/>
                <w:caps/>
                <w:sz w:val="28"/>
                <w:szCs w:val="28"/>
                <w:lang w:eastAsia="ru-RU"/>
              </w:rPr>
              <w:t xml:space="preserve"> Общая характеристика  рабочей программы государственной итоговой аттестации</w:t>
            </w:r>
          </w:p>
        </w:tc>
        <w:tc>
          <w:tcPr>
            <w:tcW w:w="881" w:type="dxa"/>
          </w:tcPr>
          <w:p w:rsidR="00D4190C" w:rsidRDefault="00D4190C" w:rsidP="00D4190C">
            <w:pPr>
              <w:spacing w:after="0"/>
              <w:jc w:val="center"/>
              <w:rPr>
                <w:rFonts w:ascii="Times New Roman" w:eastAsia="Times New Roman" w:hAnsi="Times New Roman" w:cs="Times New Roman"/>
                <w:caps/>
                <w:sz w:val="28"/>
                <w:szCs w:val="28"/>
                <w:lang w:eastAsia="ru-RU"/>
              </w:rPr>
            </w:pPr>
          </w:p>
          <w:p w:rsidR="004A6ACB" w:rsidRPr="00D4190C" w:rsidRDefault="004A6ACB" w:rsidP="00D4190C">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4</w:t>
            </w:r>
          </w:p>
        </w:tc>
      </w:tr>
      <w:tr w:rsidR="00D4190C" w:rsidRPr="00D4190C" w:rsidTr="008D56E2">
        <w:tc>
          <w:tcPr>
            <w:tcW w:w="8755" w:type="dxa"/>
          </w:tcPr>
          <w:p w:rsidR="00D4190C" w:rsidRPr="00D4190C" w:rsidRDefault="004A6ACB" w:rsidP="00D4190C">
            <w:pPr>
              <w:spacing w:after="0"/>
              <w:rPr>
                <w:rFonts w:ascii="Times New Roman" w:eastAsia="Times New Roman" w:hAnsi="Times New Roman" w:cs="Times New Roman"/>
                <w:caps/>
                <w:sz w:val="28"/>
                <w:szCs w:val="28"/>
                <w:lang w:eastAsia="ru-RU"/>
              </w:rPr>
            </w:pPr>
            <w:r w:rsidRPr="004A6ACB">
              <w:rPr>
                <w:rFonts w:ascii="Times New Roman CYR" w:eastAsiaTheme="minorEastAsia" w:hAnsi="Times New Roman CYR" w:cs="Times New Roman CYR"/>
                <w:caps/>
                <w:sz w:val="28"/>
                <w:szCs w:val="28"/>
                <w:lang w:eastAsia="ru-RU"/>
              </w:rPr>
              <w:t xml:space="preserve">2. </w:t>
            </w:r>
            <w:r w:rsidR="00D4190C" w:rsidRPr="004A6ACB">
              <w:rPr>
                <w:rFonts w:ascii="Times New Roman CYR" w:eastAsiaTheme="minorEastAsia" w:hAnsi="Times New Roman CYR" w:cs="Times New Roman CYR"/>
                <w:caps/>
                <w:sz w:val="28"/>
                <w:szCs w:val="28"/>
                <w:lang w:eastAsia="ru-RU"/>
              </w:rPr>
              <w:t>Программа  государственной итоговой аттестации</w:t>
            </w:r>
          </w:p>
        </w:tc>
        <w:tc>
          <w:tcPr>
            <w:tcW w:w="881" w:type="dxa"/>
          </w:tcPr>
          <w:p w:rsidR="00D4190C" w:rsidRPr="00D4190C" w:rsidRDefault="004A6ACB" w:rsidP="00D4190C">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8</w:t>
            </w:r>
          </w:p>
        </w:tc>
      </w:tr>
      <w:tr w:rsidR="00D4190C" w:rsidRPr="00D4190C" w:rsidTr="008D56E2">
        <w:tc>
          <w:tcPr>
            <w:tcW w:w="8755" w:type="dxa"/>
          </w:tcPr>
          <w:p w:rsidR="00D4190C" w:rsidRPr="00D4190C" w:rsidRDefault="004A6ACB" w:rsidP="00D4190C">
            <w:pPr>
              <w:spacing w:after="0"/>
              <w:rPr>
                <w:rFonts w:ascii="Times New Roman" w:eastAsia="Times New Roman" w:hAnsi="Times New Roman" w:cs="Times New Roman"/>
                <w:caps/>
                <w:sz w:val="28"/>
                <w:szCs w:val="28"/>
                <w:lang w:eastAsia="ru-RU"/>
              </w:rPr>
            </w:pPr>
            <w:r w:rsidRPr="004A6ACB">
              <w:rPr>
                <w:rFonts w:ascii="Times New Roman CYR" w:eastAsiaTheme="minorEastAsia" w:hAnsi="Times New Roman CYR" w:cs="Times New Roman CYR"/>
                <w:caps/>
                <w:color w:val="000000"/>
                <w:sz w:val="28"/>
                <w:szCs w:val="28"/>
                <w:lang w:eastAsia="ru-RU"/>
              </w:rPr>
              <w:t>3. Организация работы ГЭК</w:t>
            </w:r>
          </w:p>
        </w:tc>
        <w:tc>
          <w:tcPr>
            <w:tcW w:w="881" w:type="dxa"/>
          </w:tcPr>
          <w:p w:rsidR="00D4190C" w:rsidRPr="00D4190C" w:rsidRDefault="004A6ACB" w:rsidP="00D4190C">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19</w:t>
            </w:r>
          </w:p>
        </w:tc>
      </w:tr>
      <w:tr w:rsidR="00D4190C" w:rsidRPr="00D4190C" w:rsidTr="008D56E2">
        <w:tc>
          <w:tcPr>
            <w:tcW w:w="8755" w:type="dxa"/>
          </w:tcPr>
          <w:p w:rsidR="00D4190C" w:rsidRPr="00D4190C" w:rsidRDefault="004A6ACB" w:rsidP="00D4190C">
            <w:pPr>
              <w:spacing w:after="0"/>
              <w:rPr>
                <w:rFonts w:ascii="Times New Roman" w:eastAsia="Times New Roman" w:hAnsi="Times New Roman" w:cs="Times New Roman"/>
                <w:caps/>
                <w:sz w:val="28"/>
                <w:szCs w:val="28"/>
                <w:lang w:eastAsia="ru-RU"/>
              </w:rPr>
            </w:pPr>
            <w:r w:rsidRPr="004A6ACB">
              <w:rPr>
                <w:rFonts w:ascii="Times New Roman CYR" w:eastAsiaTheme="minorEastAsia" w:hAnsi="Times New Roman CYR" w:cs="Times New Roman CYR"/>
                <w:caps/>
                <w:sz w:val="28"/>
                <w:szCs w:val="28"/>
                <w:lang w:eastAsia="ru-RU"/>
              </w:rPr>
              <w:t>4. Структура отчета ГЭК</w:t>
            </w:r>
          </w:p>
        </w:tc>
        <w:tc>
          <w:tcPr>
            <w:tcW w:w="881" w:type="dxa"/>
          </w:tcPr>
          <w:p w:rsidR="00D4190C" w:rsidRPr="00D4190C" w:rsidRDefault="004A6ACB" w:rsidP="004A6ACB">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20</w:t>
            </w:r>
          </w:p>
        </w:tc>
      </w:tr>
      <w:tr w:rsidR="004A6ACB" w:rsidRPr="00D4190C" w:rsidTr="008D56E2">
        <w:tc>
          <w:tcPr>
            <w:tcW w:w="8755" w:type="dxa"/>
          </w:tcPr>
          <w:p w:rsidR="004A6ACB" w:rsidRPr="004A6ACB" w:rsidRDefault="004A6ACB" w:rsidP="00D4190C">
            <w:pPr>
              <w:spacing w:after="0"/>
              <w:rPr>
                <w:rFonts w:ascii="Times New Roman CYR" w:eastAsiaTheme="minorEastAsia" w:hAnsi="Times New Roman CYR" w:cs="Times New Roman CYR"/>
                <w:caps/>
                <w:sz w:val="28"/>
                <w:szCs w:val="28"/>
                <w:lang w:eastAsia="ru-RU"/>
              </w:rPr>
            </w:pPr>
            <w:r w:rsidRPr="004A6ACB">
              <w:rPr>
                <w:rFonts w:ascii="Times New Roman CYR" w:eastAsiaTheme="minorEastAsia" w:hAnsi="Times New Roman CYR" w:cs="Times New Roman CYR"/>
                <w:caps/>
                <w:sz w:val="28"/>
                <w:szCs w:val="28"/>
                <w:lang w:eastAsia="ru-RU"/>
              </w:rPr>
              <w:t>5. Хранение выпускных квалификационных работ</w:t>
            </w:r>
          </w:p>
        </w:tc>
        <w:tc>
          <w:tcPr>
            <w:tcW w:w="881" w:type="dxa"/>
          </w:tcPr>
          <w:p w:rsidR="004A6ACB" w:rsidRPr="00D4190C" w:rsidRDefault="004A6ACB" w:rsidP="004A6ACB">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21</w:t>
            </w:r>
          </w:p>
        </w:tc>
      </w:tr>
      <w:tr w:rsidR="002A1A63" w:rsidRPr="00D4190C" w:rsidTr="008D56E2">
        <w:tc>
          <w:tcPr>
            <w:tcW w:w="8755" w:type="dxa"/>
          </w:tcPr>
          <w:p w:rsidR="002A1A63" w:rsidRPr="004A6ACB" w:rsidRDefault="002A1A63" w:rsidP="00D4190C">
            <w:pPr>
              <w:spacing w:after="0"/>
              <w:rPr>
                <w:rFonts w:ascii="Times New Roman CYR" w:eastAsiaTheme="minorEastAsia" w:hAnsi="Times New Roman CYR" w:cs="Times New Roman CYR"/>
                <w:caps/>
                <w:sz w:val="28"/>
                <w:szCs w:val="28"/>
                <w:lang w:eastAsia="ru-RU"/>
              </w:rPr>
            </w:pPr>
            <w:r>
              <w:rPr>
                <w:rFonts w:ascii="Times New Roman CYR" w:eastAsiaTheme="minorEastAsia" w:hAnsi="Times New Roman CYR" w:cs="Times New Roman CYR"/>
                <w:caps/>
                <w:sz w:val="28"/>
                <w:szCs w:val="28"/>
                <w:lang w:eastAsia="ru-RU"/>
              </w:rPr>
              <w:t xml:space="preserve">Приложение 1. </w:t>
            </w:r>
            <w:r w:rsidRPr="002A1A63">
              <w:rPr>
                <w:rFonts w:ascii="Times New Roman CYR" w:eastAsiaTheme="minorEastAsia" w:hAnsi="Times New Roman CYR" w:cs="Times New Roman CYR"/>
                <w:caps/>
                <w:sz w:val="28"/>
                <w:szCs w:val="28"/>
                <w:lang w:eastAsia="ru-RU"/>
              </w:rPr>
              <w:t>Примерная тематика выпускных квалификационных работ</w:t>
            </w:r>
          </w:p>
        </w:tc>
        <w:tc>
          <w:tcPr>
            <w:tcW w:w="881" w:type="dxa"/>
          </w:tcPr>
          <w:p w:rsidR="002A1A63" w:rsidRDefault="002A1A63" w:rsidP="004A6ACB">
            <w:pPr>
              <w:spacing w:after="0"/>
              <w:jc w:val="center"/>
              <w:rPr>
                <w:rFonts w:ascii="Times New Roman" w:eastAsia="Times New Roman" w:hAnsi="Times New Roman" w:cs="Times New Roman"/>
                <w:caps/>
                <w:sz w:val="28"/>
                <w:szCs w:val="28"/>
                <w:lang w:eastAsia="ru-RU"/>
              </w:rPr>
            </w:pPr>
          </w:p>
          <w:p w:rsidR="002A1A63" w:rsidRDefault="002A1A63" w:rsidP="004A6ACB">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22</w:t>
            </w:r>
          </w:p>
        </w:tc>
      </w:tr>
    </w:tbl>
    <w:p w:rsidR="00A64F17" w:rsidRDefault="00A64F17" w:rsidP="00A64F17">
      <w:pPr>
        <w:widowControl w:val="0"/>
        <w:autoSpaceDE w:val="0"/>
        <w:autoSpaceDN w:val="0"/>
        <w:adjustRightInd w:val="0"/>
        <w:rPr>
          <w:rFonts w:ascii="Times New Roman CYR" w:eastAsiaTheme="minorEastAsia" w:hAnsi="Times New Roman CYR" w:cs="Times New Roman CYR"/>
          <w:sz w:val="28"/>
          <w:szCs w:val="28"/>
          <w:lang w:eastAsia="ru-RU"/>
        </w:rPr>
      </w:pPr>
    </w:p>
    <w:p w:rsidR="004A6ACB" w:rsidRPr="00A64F17" w:rsidRDefault="004A6ACB" w:rsidP="00A64F17">
      <w:pPr>
        <w:widowControl w:val="0"/>
        <w:autoSpaceDE w:val="0"/>
        <w:autoSpaceDN w:val="0"/>
        <w:adjustRightInd w:val="0"/>
        <w:rPr>
          <w:rFonts w:ascii="Times New Roman CYR" w:eastAsiaTheme="minorEastAsia" w:hAnsi="Times New Roman CYR" w:cs="Times New Roman CYR"/>
          <w:sz w:val="28"/>
          <w:szCs w:val="28"/>
          <w:lang w:eastAsia="ru-RU"/>
        </w:rPr>
      </w:pPr>
    </w:p>
    <w:p w:rsidR="00EE0CC7" w:rsidRDefault="00EE0CC7" w:rsidP="00A64F17">
      <w:pPr>
        <w:widowControl w:val="0"/>
        <w:autoSpaceDE w:val="0"/>
        <w:autoSpaceDN w:val="0"/>
        <w:adjustRightInd w:val="0"/>
        <w:jc w:val="center"/>
        <w:rPr>
          <w:rFonts w:ascii="Times New Roman CYR" w:eastAsiaTheme="minorEastAsia" w:hAnsi="Times New Roman CYR" w:cs="Times New Roman CYR"/>
          <w:sz w:val="28"/>
          <w:szCs w:val="28"/>
          <w:lang w:eastAsia="ru-RU"/>
        </w:rPr>
        <w:sectPr w:rsidR="00EE0CC7" w:rsidSect="002433F4">
          <w:pgSz w:w="11906" w:h="16838"/>
          <w:pgMar w:top="1134" w:right="851" w:bottom="1134" w:left="1701" w:header="709" w:footer="709" w:gutter="0"/>
          <w:cols w:space="708"/>
          <w:docGrid w:linePitch="360"/>
        </w:sectPr>
      </w:pPr>
    </w:p>
    <w:p w:rsidR="00A64F17" w:rsidRPr="00EE0CC7" w:rsidRDefault="00A64F17" w:rsidP="004A6ACB">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sz w:val="28"/>
          <w:szCs w:val="32"/>
          <w:lang w:eastAsia="ru-RU"/>
        </w:rPr>
      </w:pPr>
      <w:r w:rsidRPr="00EE0CC7">
        <w:rPr>
          <w:rFonts w:ascii="Times New Roman CYR" w:eastAsiaTheme="minorEastAsia" w:hAnsi="Times New Roman CYR" w:cs="Times New Roman CYR"/>
          <w:b/>
          <w:sz w:val="28"/>
          <w:szCs w:val="32"/>
          <w:lang w:eastAsia="ru-RU"/>
        </w:rPr>
        <w:lastRenderedPageBreak/>
        <w:t>1.</w:t>
      </w:r>
      <w:r w:rsidRPr="00EE0CC7">
        <w:rPr>
          <w:rFonts w:ascii="Times New Roman" w:eastAsia="Times New Roman" w:hAnsi="Times New Roman" w:cs="Times New Roman"/>
          <w:b/>
          <w:bCs/>
          <w:color w:val="000011"/>
          <w:sz w:val="24"/>
          <w:szCs w:val="28"/>
          <w:lang w:eastAsia="ru-RU"/>
        </w:rPr>
        <w:t xml:space="preserve"> </w:t>
      </w:r>
      <w:r w:rsidRPr="004A6ACB">
        <w:rPr>
          <w:rFonts w:ascii="Times New Roman CYR" w:eastAsiaTheme="minorEastAsia" w:hAnsi="Times New Roman CYR" w:cs="Times New Roman CYR"/>
          <w:b/>
          <w:bCs/>
          <w:caps/>
          <w:sz w:val="28"/>
          <w:szCs w:val="32"/>
          <w:lang w:eastAsia="ru-RU"/>
        </w:rPr>
        <w:t>Общая характеристика  рабочей программы государственной итоговой аттестации</w:t>
      </w:r>
    </w:p>
    <w:p w:rsidR="004735BB" w:rsidRDefault="004735BB"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b/>
          <w:bCs/>
          <w:sz w:val="28"/>
          <w:szCs w:val="28"/>
          <w:lang w:eastAsia="ru-RU"/>
        </w:rPr>
      </w:pP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bCs/>
          <w:sz w:val="28"/>
          <w:szCs w:val="28"/>
          <w:lang w:eastAsia="ru-RU"/>
        </w:rPr>
        <w:t xml:space="preserve">1.1 </w:t>
      </w:r>
      <w:r w:rsidRPr="00A64F17">
        <w:rPr>
          <w:rFonts w:ascii="Times New Roman CYR" w:eastAsiaTheme="minorEastAsia" w:hAnsi="Times New Roman CYR" w:cs="Times New Roman CYR"/>
          <w:b/>
          <w:bCs/>
          <w:sz w:val="28"/>
          <w:szCs w:val="28"/>
          <w:lang w:eastAsia="ru-RU"/>
        </w:rPr>
        <w:t>Область применения рабочей программы</w:t>
      </w:r>
      <w:r w:rsidRPr="00A64F17">
        <w:rPr>
          <w:rFonts w:ascii="Times New Roman CYR" w:eastAsiaTheme="minorEastAsia" w:hAnsi="Times New Roman CYR" w:cs="Times New Roman CYR"/>
          <w:b/>
          <w:sz w:val="28"/>
          <w:szCs w:val="28"/>
          <w:lang w:eastAsia="ru-RU"/>
        </w:rPr>
        <w:t xml:space="preserve"> </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соответствии с ФГОС СПО областью профессиональной деятельности техника является: организация и обеспечение технической эксплуатации подъемно-транспортных, строительных, дорожных машин и оборудования на предприятиях и в организациях различных организационно-правовых форм собственности.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A64F17"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 xml:space="preserve">1.1.1. </w:t>
      </w:r>
      <w:r w:rsidR="002433F4" w:rsidRPr="00A64F17">
        <w:rPr>
          <w:rFonts w:ascii="Times New Roman CYR" w:eastAsiaTheme="minorEastAsia" w:hAnsi="Times New Roman CYR" w:cs="Times New Roman CYR"/>
          <w:b/>
          <w:sz w:val="28"/>
          <w:szCs w:val="28"/>
          <w:lang w:eastAsia="ru-RU"/>
        </w:rPr>
        <w:t xml:space="preserve"> Объекты профессиональной деятельности техника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sz w:val="28"/>
          <w:szCs w:val="28"/>
          <w:lang w:eastAsia="ru-RU"/>
        </w:rPr>
        <w:t>В соответствии с ФГОС СПО областью профессиональной деятельности техника являются: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дороги и дорожные сооружения;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подъемно-транспортные, строительные, дорожные машины и оборудование, их сборочные единицы;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конструкторская и технологическая документация для выполнения работ по техническому обслуживанию и ремонту подъемно-транспортных, строительных, дорожных машин и оборудования, их сборочных единиц;</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технологическое оборудование, приспособления, оснастка, используемые при выполнении работ по техническому обслуживанию и ремонту подъемно-транспортных, строительных, дорожных машин и оборудования, их сборочных единиц;</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средства контроля технического состояния машин, механизмов, оборудования и их сборочных единиц;</w:t>
      </w:r>
    </w:p>
    <w:p w:rsidR="004735B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первичные трудовые коллективы.</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p w:rsidR="002433F4" w:rsidRPr="00A64F17" w:rsidRDefault="008D56E2" w:rsidP="008D56E2">
      <w:pPr>
        <w:widowControl w:val="0"/>
        <w:autoSpaceDE w:val="0"/>
        <w:autoSpaceDN w:val="0"/>
        <w:adjustRightInd w:val="0"/>
        <w:spacing w:after="0" w:line="240" w:lineRule="auto"/>
        <w:ind w:left="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 xml:space="preserve">1.2. </w:t>
      </w:r>
      <w:r w:rsidR="002433F4" w:rsidRPr="00A64F17">
        <w:rPr>
          <w:rFonts w:ascii="Times New Roman CYR" w:eastAsiaTheme="minorEastAsia" w:hAnsi="Times New Roman CYR" w:cs="Times New Roman CYR"/>
          <w:b/>
          <w:sz w:val="28"/>
          <w:szCs w:val="28"/>
          <w:lang w:eastAsia="ru-RU"/>
        </w:rPr>
        <w:t xml:space="preserve"> Виды профессиональной деятельности техника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соответствии с ФГОС СПО  по направлению подготовки  техников 23.02.04 Техническая эксплуатация подъемно – транспортных, строительных, дорожных машин и оборудования (по отраслям) готовится к следующим видам профессиональной деятельности: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Pr="00A64F17">
        <w:rPr>
          <w:rFonts w:ascii="Times New Roman CYR" w:eastAsiaTheme="minorEastAsia" w:hAnsi="Times New Roman CYR" w:cs="Times New Roman CYR"/>
          <w:sz w:val="28"/>
          <w:szCs w:val="28"/>
          <w:lang w:eastAsia="ru-RU"/>
        </w:rPr>
        <w:t>.1. Эксплуатация подъемно-транспортных, строительных, дорожных машин и оборудования при строительс</w:t>
      </w:r>
      <w:r>
        <w:rPr>
          <w:rFonts w:ascii="Times New Roman CYR" w:eastAsiaTheme="minorEastAsia" w:hAnsi="Times New Roman CYR" w:cs="Times New Roman CYR"/>
          <w:sz w:val="28"/>
          <w:szCs w:val="28"/>
          <w:lang w:eastAsia="ru-RU"/>
        </w:rPr>
        <w:t>тве, содержании и ремонте дорог (в том числе железнодорожного пути)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Pr="00A64F17">
        <w:rPr>
          <w:rFonts w:ascii="Times New Roman CYR" w:eastAsiaTheme="minorEastAsia" w:hAnsi="Times New Roman CYR" w:cs="Times New Roman CYR"/>
          <w:sz w:val="28"/>
          <w:szCs w:val="28"/>
          <w:lang w:eastAsia="ru-RU"/>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Pr="00A64F17">
        <w:rPr>
          <w:rFonts w:ascii="Times New Roman CYR" w:eastAsiaTheme="minorEastAsia" w:hAnsi="Times New Roman CYR" w:cs="Times New Roman CYR"/>
          <w:sz w:val="28"/>
          <w:szCs w:val="28"/>
          <w:lang w:eastAsia="ru-RU"/>
        </w:rPr>
        <w:t>.3. Организация работы первичных трудовых коллективов.</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Pr="00A64F17">
        <w:rPr>
          <w:rFonts w:ascii="Times New Roman CYR" w:eastAsiaTheme="minorEastAsia" w:hAnsi="Times New Roman CYR" w:cs="Times New Roman CYR"/>
          <w:sz w:val="28"/>
          <w:szCs w:val="28"/>
          <w:lang w:eastAsia="ru-RU"/>
        </w:rPr>
        <w:t>.4. Выполнение работ по одной или нескольким профессиям рабочих, должностям служащих (приложение к ФГОС).</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A64F17"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lastRenderedPageBreak/>
        <w:t>1.3.</w:t>
      </w:r>
      <w:r w:rsidR="002433F4" w:rsidRPr="00A64F17">
        <w:rPr>
          <w:rFonts w:ascii="Times New Roman CYR" w:eastAsiaTheme="minorEastAsia" w:hAnsi="Times New Roman CYR" w:cs="Times New Roman CYR"/>
          <w:b/>
          <w:sz w:val="28"/>
          <w:szCs w:val="28"/>
          <w:lang w:eastAsia="ru-RU"/>
        </w:rPr>
        <w:t xml:space="preserve"> Требования к результатам освоения основных образовательных  программ</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1.</w:t>
      </w:r>
      <w:r>
        <w:rPr>
          <w:rFonts w:ascii="Times New Roman CYR" w:eastAsiaTheme="minorEastAsia" w:hAnsi="Times New Roman CYR" w:cs="Times New Roman CYR"/>
          <w:b/>
          <w:sz w:val="28"/>
          <w:szCs w:val="28"/>
          <w:lang w:eastAsia="ru-RU"/>
        </w:rPr>
        <w:t>3</w:t>
      </w:r>
      <w:r w:rsidRPr="00A64F17">
        <w:rPr>
          <w:rFonts w:ascii="Times New Roman CYR" w:eastAsiaTheme="minorEastAsia" w:hAnsi="Times New Roman CYR" w:cs="Times New Roman CYR"/>
          <w:b/>
          <w:sz w:val="28"/>
          <w:szCs w:val="28"/>
          <w:lang w:eastAsia="ru-RU"/>
        </w:rPr>
        <w:t>.1. Техник должен обладать общими компетенциями, включающими в себя способность:</w:t>
      </w:r>
    </w:p>
    <w:p w:rsidR="004735BB" w:rsidRDefault="004735BB"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9021"/>
      </w:tblGrid>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01.</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b/>
                <w:i/>
                <w:sz w:val="28"/>
                <w:szCs w:val="28"/>
              </w:rPr>
            </w:pPr>
            <w:r w:rsidRPr="002433F4">
              <w:rPr>
                <w:rFonts w:ascii="Times New Roman CYR" w:eastAsiaTheme="minorEastAsia" w:hAnsi="Times New Roman CYR" w:cs="Times New Roman CYR"/>
                <w:i/>
                <w:sz w:val="28"/>
                <w:szCs w:val="28"/>
                <w:lang w:eastAsia="ru-RU"/>
              </w:rPr>
              <w:t>Выбирать способы решения задач профессиональной деятельности применительно к различным контекстам;</w:t>
            </w:r>
          </w:p>
        </w:tc>
      </w:tr>
      <w:tr w:rsidR="002433F4" w:rsidRPr="004A6ACB" w:rsidTr="004A6ACB">
        <w:trPr>
          <w:jc w:val="center"/>
        </w:trPr>
        <w:tc>
          <w:tcPr>
            <w:tcW w:w="0" w:type="auto"/>
            <w:shd w:val="clear" w:color="auto" w:fill="auto"/>
          </w:tcPr>
          <w:p w:rsidR="002433F4" w:rsidRPr="002433F4" w:rsidRDefault="002433F4" w:rsidP="002433F4">
            <w:pPr>
              <w:spacing w:after="0" w:line="240" w:lineRule="auto"/>
              <w:rPr>
                <w:rFonts w:ascii="Times New Roman" w:eastAsia="Calibri" w:hAnsi="Times New Roman" w:cs="Times New Roman"/>
                <w:i/>
                <w:sz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02.  </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03.</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Планировать и реализовывать собственное профессиональное и личностное развитие;</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04.</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Работать в коллективе и команде, эффективно взаимодействовать с коллегами, руководством, клиентами;</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05.</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06.</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07.</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08.</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09.</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Использовать информационные технологии в профессиональной деятельности;</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10.</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Пользоваться профессиональной документацией на государственном и иностранном языках;</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proofErr w:type="gramStart"/>
            <w:r w:rsidRPr="002433F4">
              <w:rPr>
                <w:rFonts w:ascii="Times New Roman CYR" w:eastAsiaTheme="minorEastAsia" w:hAnsi="Times New Roman CYR" w:cs="Times New Roman CYR"/>
                <w:i/>
                <w:sz w:val="28"/>
                <w:szCs w:val="28"/>
                <w:lang w:eastAsia="ru-RU"/>
              </w:rPr>
              <w:t>ОК</w:t>
            </w:r>
            <w:proofErr w:type="gramEnd"/>
            <w:r w:rsidRPr="002433F4">
              <w:rPr>
                <w:rFonts w:ascii="Times New Roman CYR" w:eastAsiaTheme="minorEastAsia" w:hAnsi="Times New Roman CYR" w:cs="Times New Roman CYR"/>
                <w:i/>
                <w:sz w:val="28"/>
                <w:szCs w:val="28"/>
                <w:lang w:eastAsia="ru-RU"/>
              </w:rPr>
              <w:t xml:space="preserve"> 11.</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8549A4" w:rsidRPr="00A64F17" w:rsidRDefault="008549A4" w:rsidP="002433F4">
      <w:pPr>
        <w:widowControl w:val="0"/>
        <w:autoSpaceDE w:val="0"/>
        <w:autoSpaceDN w:val="0"/>
        <w:adjustRightInd w:val="0"/>
        <w:spacing w:after="0" w:line="240" w:lineRule="auto"/>
        <w:ind w:left="-142" w:firstLine="426"/>
        <w:rPr>
          <w:rFonts w:ascii="Times New Roman CYR" w:eastAsiaTheme="minorEastAsia" w:hAnsi="Times New Roman CYR" w:cs="Times New Roman CYR"/>
          <w:b/>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1.</w:t>
      </w:r>
      <w:r>
        <w:rPr>
          <w:rFonts w:ascii="Times New Roman CYR" w:eastAsiaTheme="minorEastAsia" w:hAnsi="Times New Roman CYR" w:cs="Times New Roman CYR"/>
          <w:b/>
          <w:sz w:val="28"/>
          <w:szCs w:val="28"/>
          <w:lang w:eastAsia="ru-RU"/>
        </w:rPr>
        <w:t>3</w:t>
      </w:r>
      <w:r w:rsidRPr="00A64F17">
        <w:rPr>
          <w:rFonts w:ascii="Times New Roman CYR" w:eastAsiaTheme="minorEastAsia" w:hAnsi="Times New Roman CYR" w:cs="Times New Roman CYR"/>
          <w:b/>
          <w:sz w:val="28"/>
          <w:szCs w:val="28"/>
          <w:lang w:eastAsia="ru-RU"/>
        </w:rPr>
        <w:t>.2.  Техник должен обладать профессиональными компетенциями, соответствующими основным видам профессиональной деятельности: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i/>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Pr="00A64F17">
        <w:rPr>
          <w:rFonts w:ascii="Times New Roman CYR" w:eastAsiaTheme="minorEastAsia" w:hAnsi="Times New Roman CYR" w:cs="Times New Roman CYR"/>
          <w:sz w:val="28"/>
          <w:szCs w:val="28"/>
          <w:lang w:eastAsia="ru-RU"/>
        </w:rPr>
        <w:t>.2.1.</w:t>
      </w:r>
      <w:r w:rsidRPr="00A64F17">
        <w:rPr>
          <w:rFonts w:ascii="Times New Roman CYR" w:eastAsiaTheme="minorEastAsia" w:hAnsi="Times New Roman CYR" w:cs="Times New Roman CYR"/>
          <w:i/>
          <w:sz w:val="28"/>
          <w:szCs w:val="28"/>
          <w:lang w:eastAsia="ru-RU"/>
        </w:rPr>
        <w:t xml:space="preserve"> </w:t>
      </w:r>
      <w:r w:rsidRPr="00A64F17">
        <w:rPr>
          <w:rFonts w:ascii="Times New Roman CYR" w:eastAsiaTheme="minorEastAsia" w:hAnsi="Times New Roman CYR" w:cs="Times New Roman CYR"/>
          <w:sz w:val="28"/>
          <w:szCs w:val="28"/>
          <w:lang w:eastAsia="ru-RU"/>
        </w:rPr>
        <w:t>Эксплуатация подъемно-транспортных, строительных, дорожных машин и оборудования при строительс</w:t>
      </w:r>
      <w:r>
        <w:rPr>
          <w:rFonts w:ascii="Times New Roman CYR" w:eastAsiaTheme="minorEastAsia" w:hAnsi="Times New Roman CYR" w:cs="Times New Roman CYR"/>
          <w:sz w:val="28"/>
          <w:szCs w:val="28"/>
          <w:lang w:eastAsia="ru-RU"/>
        </w:rPr>
        <w:t>тве, содержании и ремонте дорог (в том числе железнодорожного пути)</w:t>
      </w:r>
      <w:r>
        <w:rPr>
          <w:rFonts w:ascii="Times New Roman CYR" w:eastAsiaTheme="minorEastAsia" w:hAnsi="Times New Roman CYR" w:cs="Times New Roman CYR"/>
          <w:i/>
          <w:sz w:val="28"/>
          <w:szCs w:val="28"/>
          <w:lang w:eastAsia="ru-RU"/>
        </w:rPr>
        <w:t>.</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1.1. Обеспечивать безопасность движения транспортных сре</w:t>
      </w:r>
      <w:proofErr w:type="gramStart"/>
      <w:r w:rsidRPr="008431D8">
        <w:rPr>
          <w:rFonts w:ascii="Times New Roman CYR" w:eastAsiaTheme="minorEastAsia" w:hAnsi="Times New Roman CYR" w:cs="Times New Roman CYR"/>
          <w:sz w:val="28"/>
          <w:szCs w:val="28"/>
          <w:lang w:eastAsia="ru-RU"/>
        </w:rPr>
        <w:t>дств пр</w:t>
      </w:r>
      <w:proofErr w:type="gramEnd"/>
      <w:r w:rsidRPr="008431D8">
        <w:rPr>
          <w:rFonts w:ascii="Times New Roman CYR" w:eastAsiaTheme="minorEastAsia" w:hAnsi="Times New Roman CYR" w:cs="Times New Roman CYR"/>
          <w:sz w:val="28"/>
          <w:szCs w:val="28"/>
          <w:lang w:eastAsia="ru-RU"/>
        </w:rPr>
        <w:t>и производстве работ;</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 xml:space="preserve">ПК 1.3. Выполнять требования нормативно-технической документации по организации эксплуатации машин при строительстве, содержании и </w:t>
      </w:r>
      <w:r w:rsidRPr="008431D8">
        <w:rPr>
          <w:rFonts w:ascii="Times New Roman CYR" w:eastAsiaTheme="minorEastAsia" w:hAnsi="Times New Roman CYR" w:cs="Times New Roman CYR"/>
          <w:sz w:val="28"/>
          <w:szCs w:val="28"/>
          <w:lang w:eastAsia="ru-RU"/>
        </w:rPr>
        <w:lastRenderedPageBreak/>
        <w:t>ремонте дорог.</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Pr="00A64F17">
        <w:rPr>
          <w:rFonts w:ascii="Times New Roman CYR" w:eastAsiaTheme="minorEastAsia" w:hAnsi="Times New Roman CYR" w:cs="Times New Roman CYR"/>
          <w:sz w:val="28"/>
          <w:szCs w:val="28"/>
          <w:lang w:eastAsia="ru-RU"/>
        </w:rPr>
        <w:t>.2.2.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2.1. Выполнять регламентные работы по техническому обслуживанию и ремонту подъемно- транспортных, строительных, дорожных машин и оборудования в соответствии с требованиями технологических процессов;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2.3. Определять техническое состояние систем и механизмов подъемно-транспортных, строительных, дорожных машин и оборудования;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Pr="00A64F17">
        <w:rPr>
          <w:rFonts w:ascii="Times New Roman CYR" w:eastAsiaTheme="minorEastAsia" w:hAnsi="Times New Roman CYR" w:cs="Times New Roman CYR"/>
          <w:sz w:val="28"/>
          <w:szCs w:val="28"/>
          <w:lang w:eastAsia="ru-RU"/>
        </w:rPr>
        <w:t>.2.3.  Организация работы первичных трудовых коллективов.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3.1. Организовывать работу персонала по эксплуатации подъемно-транспортных, строительных, дорожных машин и оборудования;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 xml:space="preserve">ПК 3.2. Осуществлять </w:t>
      </w:r>
      <w:proofErr w:type="gramStart"/>
      <w:r w:rsidRPr="008431D8">
        <w:rPr>
          <w:rFonts w:ascii="Times New Roman CYR" w:eastAsiaTheme="minorEastAsia" w:hAnsi="Times New Roman CYR" w:cs="Times New Roman CYR"/>
          <w:sz w:val="28"/>
          <w:szCs w:val="28"/>
          <w:lang w:eastAsia="ru-RU"/>
        </w:rPr>
        <w:t>контроль за</w:t>
      </w:r>
      <w:proofErr w:type="gramEnd"/>
      <w:r w:rsidRPr="008431D8">
        <w:rPr>
          <w:rFonts w:ascii="Times New Roman CYR" w:eastAsiaTheme="minorEastAsia" w:hAnsi="Times New Roman CYR" w:cs="Times New Roman CYR"/>
          <w:sz w:val="28"/>
          <w:szCs w:val="28"/>
          <w:lang w:eastAsia="ru-RU"/>
        </w:rPr>
        <w:t xml:space="preserve"> соблюдением технологической дисциплины при выполнении работ;</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3.3. Составлять и оформлять техническую и отчетную документацию о работе ремонтно-механического отделения структурного подразделения;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ПК 3.4. Уча</w:t>
      </w:r>
      <w:r w:rsidRPr="008431D8">
        <w:rPr>
          <w:rFonts w:ascii="Times New Roman CYR" w:eastAsiaTheme="minorEastAsia" w:hAnsi="Times New Roman CYR" w:cs="Times New Roman CYR"/>
          <w:sz w:val="28"/>
          <w:szCs w:val="28"/>
          <w:lang w:eastAsia="ru-RU"/>
        </w:rPr>
        <w:t>ствовать в подготовке документации для лицензирования производственной деятельности структурного подразделения;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3.8. Рассчитывать затраты на техническое обслуживание</w:t>
      </w:r>
      <w:r>
        <w:rPr>
          <w:rFonts w:ascii="Times New Roman CYR" w:eastAsiaTheme="minorEastAsia" w:hAnsi="Times New Roman CYR" w:cs="Times New Roman CYR"/>
          <w:sz w:val="28"/>
          <w:szCs w:val="28"/>
          <w:lang w:eastAsia="ru-RU"/>
        </w:rPr>
        <w:t xml:space="preserve"> и ремонт, себестоимость </w:t>
      </w:r>
      <w:proofErr w:type="spellStart"/>
      <w:r>
        <w:rPr>
          <w:rFonts w:ascii="Times New Roman CYR" w:eastAsiaTheme="minorEastAsia" w:hAnsi="Times New Roman CYR" w:cs="Times New Roman CYR"/>
          <w:sz w:val="28"/>
          <w:szCs w:val="28"/>
          <w:lang w:eastAsia="ru-RU"/>
        </w:rPr>
        <w:t>машино</w:t>
      </w:r>
      <w:proofErr w:type="spellEnd"/>
      <w:r>
        <w:rPr>
          <w:rFonts w:ascii="Times New Roman CYR" w:eastAsiaTheme="minorEastAsia" w:hAnsi="Times New Roman CYR" w:cs="Times New Roman CYR"/>
          <w:sz w:val="28"/>
          <w:szCs w:val="28"/>
          <w:lang w:eastAsia="ru-RU"/>
        </w:rPr>
        <w:t>-</w:t>
      </w:r>
      <w:r w:rsidRPr="008431D8">
        <w:rPr>
          <w:rFonts w:ascii="Times New Roman CYR" w:eastAsiaTheme="minorEastAsia" w:hAnsi="Times New Roman CYR" w:cs="Times New Roman CYR"/>
          <w:sz w:val="28"/>
          <w:szCs w:val="28"/>
          <w:lang w:eastAsia="ru-RU"/>
        </w:rPr>
        <w:t>смен подъемно-транспортных, строительных и дорожных машин.</w:t>
      </w:r>
    </w:p>
    <w:p w:rsidR="00A64F17"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Pr="00A64F17">
        <w:rPr>
          <w:rFonts w:ascii="Times New Roman CYR" w:eastAsiaTheme="minorEastAsia" w:hAnsi="Times New Roman CYR" w:cs="Times New Roman CYR"/>
          <w:sz w:val="28"/>
          <w:szCs w:val="28"/>
          <w:lang w:eastAsia="ru-RU"/>
        </w:rPr>
        <w:t>.2.4. Выполнение работ по одной или нескольким профессиям рабочих, должностям служащих.</w:t>
      </w:r>
    </w:p>
    <w:p w:rsidR="00A64F17" w:rsidRPr="00A64F17" w:rsidRDefault="00A64F17"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i/>
          <w:sz w:val="28"/>
          <w:szCs w:val="28"/>
          <w:lang w:eastAsia="ru-RU"/>
        </w:rPr>
      </w:pPr>
    </w:p>
    <w:p w:rsidR="002433F4" w:rsidRPr="00A64F17" w:rsidRDefault="00783ED6" w:rsidP="00783ED6">
      <w:pPr>
        <w:spacing w:after="0" w:line="240" w:lineRule="auto"/>
        <w:ind w:left="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 xml:space="preserve">1.4. </w:t>
      </w:r>
      <w:r w:rsidR="002433F4" w:rsidRPr="00A64F17">
        <w:rPr>
          <w:rFonts w:ascii="Times New Roman CYR" w:eastAsiaTheme="minorEastAsia" w:hAnsi="Times New Roman CYR" w:cs="Times New Roman CYR"/>
          <w:b/>
          <w:sz w:val="28"/>
          <w:szCs w:val="28"/>
          <w:lang w:eastAsia="ru-RU"/>
        </w:rPr>
        <w:t>Требования к структуре</w:t>
      </w:r>
      <w:r w:rsidR="002433F4" w:rsidRPr="00A64F17">
        <w:rPr>
          <w:rFonts w:eastAsiaTheme="minorEastAsia" w:cs="Times New Roman"/>
          <w:lang w:eastAsia="ru-RU"/>
        </w:rPr>
        <w:t xml:space="preserve"> </w:t>
      </w:r>
      <w:r w:rsidR="002433F4" w:rsidRPr="00A64F17">
        <w:rPr>
          <w:rFonts w:ascii="Times New Roman CYR" w:eastAsiaTheme="minorEastAsia" w:hAnsi="Times New Roman CYR" w:cs="Times New Roman CYR"/>
          <w:b/>
          <w:sz w:val="28"/>
          <w:szCs w:val="28"/>
          <w:lang w:eastAsia="ru-RU"/>
        </w:rPr>
        <w:t>основных образовательных программ</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Основная образовательная программа   по направлению подготовки  техников 23.02.04 Техническая эксплуатация подъемно – транспортных, </w:t>
      </w:r>
      <w:r w:rsidRPr="00A64F17">
        <w:rPr>
          <w:rFonts w:ascii="Times New Roman CYR" w:eastAsiaTheme="minorEastAsia" w:hAnsi="Times New Roman CYR" w:cs="Times New Roman CYR"/>
          <w:sz w:val="28"/>
          <w:szCs w:val="28"/>
          <w:lang w:eastAsia="ru-RU"/>
        </w:rPr>
        <w:lastRenderedPageBreak/>
        <w:t xml:space="preserve">строительных, </w:t>
      </w:r>
      <w:r>
        <w:rPr>
          <w:rFonts w:ascii="Times New Roman CYR" w:eastAsiaTheme="minorEastAsia" w:hAnsi="Times New Roman CYR" w:cs="Times New Roman CYR"/>
          <w:sz w:val="28"/>
          <w:szCs w:val="28"/>
          <w:lang w:eastAsia="ru-RU"/>
        </w:rPr>
        <w:t>дорожных машин и оборудования (</w:t>
      </w:r>
      <w:r w:rsidRPr="00A64F17">
        <w:rPr>
          <w:rFonts w:ascii="Times New Roman CYR" w:eastAsiaTheme="minorEastAsia" w:hAnsi="Times New Roman CYR" w:cs="Times New Roman CYR"/>
          <w:sz w:val="28"/>
          <w:szCs w:val="28"/>
          <w:lang w:eastAsia="ru-RU"/>
        </w:rPr>
        <w:t>по отраслям) предусматривает изучение учебных циклов, представленных в таблице.</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tbl>
      <w:tblPr>
        <w:tblStyle w:val="a3"/>
        <w:tblW w:w="0" w:type="auto"/>
        <w:tblInd w:w="720" w:type="dxa"/>
        <w:tblLook w:val="04A0" w:firstRow="1" w:lastRow="0" w:firstColumn="1" w:lastColumn="0" w:noHBand="0" w:noVBand="1"/>
      </w:tblPr>
      <w:tblGrid>
        <w:gridCol w:w="1302"/>
        <w:gridCol w:w="2746"/>
        <w:gridCol w:w="1257"/>
        <w:gridCol w:w="1330"/>
        <w:gridCol w:w="2215"/>
      </w:tblGrid>
      <w:tr w:rsidR="002433F4" w:rsidRPr="002433F4" w:rsidTr="008D56E2">
        <w:trPr>
          <w:trHeight w:val="339"/>
        </w:trPr>
        <w:tc>
          <w:tcPr>
            <w:tcW w:w="914" w:type="dxa"/>
            <w:vMerge w:val="restart"/>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код</w:t>
            </w:r>
          </w:p>
        </w:tc>
        <w:tc>
          <w:tcPr>
            <w:tcW w:w="2397" w:type="dxa"/>
            <w:vMerge w:val="restart"/>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название учебного цикла</w:t>
            </w:r>
          </w:p>
        </w:tc>
        <w:tc>
          <w:tcPr>
            <w:tcW w:w="4593" w:type="dxa"/>
            <w:gridSpan w:val="3"/>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трудоемкость в зачетных единицах</w:t>
            </w:r>
          </w:p>
        </w:tc>
      </w:tr>
      <w:tr w:rsidR="002433F4" w:rsidRPr="002433F4" w:rsidTr="008D56E2">
        <w:trPr>
          <w:trHeight w:val="299"/>
        </w:trPr>
        <w:tc>
          <w:tcPr>
            <w:tcW w:w="914" w:type="dxa"/>
            <w:vMerge/>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2397" w:type="dxa"/>
            <w:vMerge/>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общая</w:t>
            </w:r>
          </w:p>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часть</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базовая часть</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самостоятельная работа</w:t>
            </w: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ОГСЭ.00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Общий гуманитарный и социально – экономический цикл</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484</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462</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22</w:t>
            </w: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ЕН.00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Математический и общий естественнонаучный цикл</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195</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189</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6</w:t>
            </w: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b/>
                <w:sz w:val="28"/>
                <w:szCs w:val="28"/>
              </w:rPr>
            </w:pPr>
            <w:r w:rsidRPr="002433F4">
              <w:rPr>
                <w:rFonts w:ascii="Times New Roman CYR" w:hAnsi="Times New Roman CYR" w:cs="Times New Roman CYR"/>
                <w:b/>
                <w:sz w:val="28"/>
                <w:szCs w:val="28"/>
              </w:rPr>
              <w:t>ПЦ</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b/>
                <w:sz w:val="28"/>
                <w:szCs w:val="28"/>
              </w:rPr>
            </w:pPr>
            <w:r w:rsidRPr="002433F4">
              <w:rPr>
                <w:rFonts w:ascii="Times New Roman CYR" w:hAnsi="Times New Roman CYR" w:cs="Times New Roman CYR"/>
                <w:b/>
                <w:sz w:val="28"/>
                <w:szCs w:val="28"/>
              </w:rPr>
              <w:t>Профессиональный цикл</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b/>
                <w:sz w:val="28"/>
                <w:szCs w:val="28"/>
              </w:rPr>
            </w:pPr>
            <w:r w:rsidRPr="002433F4">
              <w:rPr>
                <w:rFonts w:ascii="Times New Roman CYR" w:hAnsi="Times New Roman CYR" w:cs="Times New Roman CYR"/>
                <w:b/>
                <w:sz w:val="28"/>
                <w:szCs w:val="28"/>
              </w:rPr>
              <w:t>2411</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b/>
                <w:sz w:val="28"/>
                <w:szCs w:val="28"/>
              </w:rPr>
            </w:pPr>
            <w:r w:rsidRPr="002433F4">
              <w:rPr>
                <w:rFonts w:ascii="Times New Roman CYR" w:hAnsi="Times New Roman CYR" w:cs="Times New Roman CYR"/>
                <w:b/>
                <w:sz w:val="28"/>
                <w:szCs w:val="28"/>
              </w:rPr>
              <w:t>2341</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b/>
                <w:sz w:val="28"/>
                <w:szCs w:val="28"/>
              </w:rPr>
            </w:pPr>
            <w:r w:rsidRPr="002433F4">
              <w:rPr>
                <w:rFonts w:ascii="Times New Roman CYR" w:hAnsi="Times New Roman CYR" w:cs="Times New Roman CYR"/>
                <w:b/>
                <w:sz w:val="28"/>
                <w:szCs w:val="28"/>
              </w:rPr>
              <w:t>28</w:t>
            </w: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УП.00</w:t>
            </w:r>
          </w:p>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ПП.00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Учебная и производственная практика</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792</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ПДП.00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Производственная практика (преддипломная)</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144</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ГИА.00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Государственная (итоговая) аттестация</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216</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r>
    </w:tbl>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4735BB" w:rsidRPr="00A64F17" w:rsidRDefault="004735BB"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BD229B" w:rsidRDefault="00BD229B" w:rsidP="00A64F17">
      <w:pPr>
        <w:widowControl w:val="0"/>
        <w:autoSpaceDE w:val="0"/>
        <w:autoSpaceDN w:val="0"/>
        <w:adjustRightInd w:val="0"/>
        <w:ind w:left="-229"/>
        <w:rPr>
          <w:rFonts w:ascii="Times New Roman CYR" w:eastAsiaTheme="minorEastAsia" w:hAnsi="Times New Roman CYR" w:cs="Times New Roman CYR"/>
          <w:b/>
          <w:sz w:val="32"/>
          <w:szCs w:val="32"/>
          <w:lang w:eastAsia="ru-RU"/>
        </w:rPr>
        <w:sectPr w:rsidR="00BD229B" w:rsidSect="002433F4">
          <w:pgSz w:w="11906" w:h="16838"/>
          <w:pgMar w:top="1134" w:right="851" w:bottom="1134" w:left="1701" w:header="709" w:footer="709" w:gutter="0"/>
          <w:cols w:space="708"/>
          <w:titlePg/>
          <w:docGrid w:linePitch="360"/>
        </w:sectPr>
      </w:pPr>
    </w:p>
    <w:p w:rsidR="002433F4" w:rsidRPr="008D56E2" w:rsidRDefault="002433F4" w:rsidP="002433F4">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sz w:val="28"/>
          <w:szCs w:val="32"/>
          <w:lang w:eastAsia="ru-RU"/>
        </w:rPr>
      </w:pPr>
      <w:r w:rsidRPr="008D56E2">
        <w:rPr>
          <w:rFonts w:ascii="Times New Roman CYR" w:eastAsiaTheme="minorEastAsia" w:hAnsi="Times New Roman CYR" w:cs="Times New Roman CYR"/>
          <w:b/>
          <w:caps/>
          <w:sz w:val="28"/>
          <w:szCs w:val="32"/>
          <w:lang w:eastAsia="ru-RU"/>
        </w:rPr>
        <w:lastRenderedPageBreak/>
        <w:t>2. Программа  государственной итоговой аттестации</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BD229B">
        <w:rPr>
          <w:rFonts w:ascii="Times New Roman CYR" w:eastAsiaTheme="minorEastAsia" w:hAnsi="Times New Roman CYR" w:cs="Times New Roman CYR"/>
          <w:sz w:val="28"/>
          <w:szCs w:val="28"/>
          <w:lang w:eastAsia="ru-RU"/>
        </w:rPr>
        <w:t>В соответствии с ФГОС СПО программа  государственной итоговой аттестации (ГИА) определяет:</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b/>
          <w:sz w:val="28"/>
          <w:szCs w:val="28"/>
          <w:lang w:eastAsia="ru-RU"/>
        </w:rPr>
        <w:t xml:space="preserve">2.1. Вид государственной итоговой аттестации – </w:t>
      </w:r>
      <w:r w:rsidRPr="00BD229B">
        <w:rPr>
          <w:rFonts w:ascii="Times New Roman CYR" w:eastAsiaTheme="minorEastAsia" w:hAnsi="Times New Roman CYR" w:cs="Times New Roman CYR"/>
          <w:sz w:val="28"/>
          <w:szCs w:val="28"/>
          <w:lang w:eastAsia="ru-RU"/>
        </w:rPr>
        <w:t>защита выпускной квалификационной работы.</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 xml:space="preserve">Выполнение </w:t>
      </w:r>
      <w:r w:rsidRPr="00BD229B">
        <w:rPr>
          <w:rFonts w:ascii="Times New Roman CYR" w:eastAsiaTheme="minorEastAsia" w:hAnsi="Times New Roman CYR" w:cs="Times New Roman CYR"/>
          <w:color w:val="000000" w:themeColor="text1"/>
          <w:sz w:val="28"/>
          <w:szCs w:val="28"/>
          <w:lang w:eastAsia="ru-RU"/>
        </w:rPr>
        <w:t xml:space="preserve">выпускной квалификационной работы </w:t>
      </w:r>
      <w:r w:rsidRPr="00BD229B">
        <w:rPr>
          <w:rFonts w:ascii="Times New Roman CYR" w:eastAsiaTheme="minorEastAsia" w:hAnsi="Times New Roman CYR" w:cs="Times New Roman CYR"/>
          <w:sz w:val="28"/>
          <w:szCs w:val="28"/>
          <w:lang w:eastAsia="ru-RU"/>
        </w:rPr>
        <w:t xml:space="preserve">должно способствовать систематизации и закреплению </w:t>
      </w:r>
      <w:proofErr w:type="gramStart"/>
      <w:r w:rsidRPr="00BD229B">
        <w:rPr>
          <w:rFonts w:ascii="Times New Roman CYR" w:eastAsiaTheme="minorEastAsia" w:hAnsi="Times New Roman CYR" w:cs="Times New Roman CYR"/>
          <w:sz w:val="28"/>
          <w:szCs w:val="28"/>
          <w:lang w:eastAsia="ru-RU"/>
        </w:rPr>
        <w:t>полученных</w:t>
      </w:r>
      <w:proofErr w:type="gramEnd"/>
      <w:r w:rsidRPr="00BD229B">
        <w:rPr>
          <w:rFonts w:ascii="Times New Roman CYR" w:eastAsiaTheme="minorEastAsia" w:hAnsi="Times New Roman CYR" w:cs="Times New Roman CYR"/>
          <w:sz w:val="28"/>
          <w:szCs w:val="28"/>
          <w:lang w:eastAsia="ru-RU"/>
        </w:rPr>
        <w:t xml:space="preserve"> обучающимся знаний и умений.</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Тематика выпускных квалификационных работ должна иметь актуальность, новизну и практическую значимость и выполняться (по возможности) по заказам предприятий, организации или образовательных учреждений.</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BD229B">
        <w:rPr>
          <w:rFonts w:ascii="Times New Roman CYR" w:eastAsiaTheme="minorEastAsia" w:hAnsi="Times New Roman CYR" w:cs="Times New Roman CYR"/>
          <w:b/>
          <w:sz w:val="28"/>
          <w:szCs w:val="28"/>
          <w:lang w:eastAsia="ru-RU"/>
        </w:rPr>
        <w:t>2.2.  Объем времени на подготовку и проведение ГИА</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BD229B">
        <w:rPr>
          <w:rFonts w:ascii="Times New Roman CYR" w:eastAsiaTheme="minorEastAsia" w:hAnsi="Times New Roman CYR" w:cs="Times New Roman CYR"/>
          <w:color w:val="000000" w:themeColor="text1"/>
          <w:sz w:val="28"/>
          <w:szCs w:val="28"/>
          <w:lang w:eastAsia="ru-RU"/>
        </w:rPr>
        <w:t>- подготовка выпускной квалификационной работы – 4 недели;</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BD229B">
        <w:rPr>
          <w:rFonts w:ascii="Times New Roman CYR" w:eastAsiaTheme="minorEastAsia" w:hAnsi="Times New Roman CYR" w:cs="Times New Roman CYR"/>
          <w:color w:val="000000" w:themeColor="text1"/>
          <w:sz w:val="28"/>
          <w:szCs w:val="28"/>
          <w:lang w:eastAsia="ru-RU"/>
        </w:rPr>
        <w:t>- защита выпускной квалификационной работы – 2 недели.</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BD229B" w:rsidRDefault="002433F4" w:rsidP="002433F4">
      <w:pPr>
        <w:widowControl w:val="0"/>
        <w:numPr>
          <w:ilvl w:val="1"/>
          <w:numId w:val="2"/>
        </w:numPr>
        <w:autoSpaceDE w:val="0"/>
        <w:autoSpaceDN w:val="0"/>
        <w:adjustRightInd w:val="0"/>
        <w:spacing w:after="0" w:line="240" w:lineRule="auto"/>
        <w:ind w:left="0" w:firstLine="709"/>
        <w:jc w:val="both"/>
        <w:rPr>
          <w:rFonts w:ascii="Times New Roman CYR" w:eastAsiaTheme="minorEastAsia" w:hAnsi="Times New Roman CYR" w:cs="Times New Roman CYR"/>
          <w:b/>
          <w:sz w:val="28"/>
          <w:szCs w:val="28"/>
          <w:lang w:eastAsia="ru-RU"/>
        </w:rPr>
      </w:pPr>
      <w:r w:rsidRPr="00BD229B">
        <w:rPr>
          <w:rFonts w:ascii="Times New Roman CYR" w:eastAsiaTheme="minorEastAsia" w:hAnsi="Times New Roman CYR" w:cs="Times New Roman CYR"/>
          <w:b/>
          <w:sz w:val="28"/>
          <w:szCs w:val="28"/>
          <w:lang w:eastAsia="ru-RU"/>
        </w:rPr>
        <w:t>Сроки проведения  ГИА</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Проведение ГИА осуществляется: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BD229B">
        <w:rPr>
          <w:rFonts w:ascii="Times New Roman CYR" w:eastAsiaTheme="minorEastAsia" w:hAnsi="Times New Roman CYR" w:cs="Times New Roman CYR"/>
          <w:color w:val="000000" w:themeColor="text1"/>
          <w:sz w:val="28"/>
          <w:szCs w:val="28"/>
          <w:lang w:eastAsia="ru-RU"/>
        </w:rPr>
        <w:t>- очная форма обучения – с 15 июня по 28 июня;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BD229B">
        <w:rPr>
          <w:rFonts w:ascii="Times New Roman CYR" w:eastAsiaTheme="minorEastAsia" w:hAnsi="Times New Roman CYR" w:cs="Times New Roman CYR"/>
          <w:color w:val="000000" w:themeColor="text1"/>
          <w:sz w:val="28"/>
          <w:szCs w:val="28"/>
          <w:lang w:eastAsia="ru-RU"/>
        </w:rPr>
        <w:t>- заочная форма обучения – с 20 апреля по 30 апреля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в соответствии с учебным планом.</w:t>
      </w:r>
    </w:p>
    <w:p w:rsidR="002433F4" w:rsidRPr="00BD229B" w:rsidRDefault="002433F4" w:rsidP="002433F4">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pPr>
    </w:p>
    <w:p w:rsidR="002433F4" w:rsidRPr="00BD229B" w:rsidRDefault="002433F4" w:rsidP="002433F4">
      <w:pPr>
        <w:widowControl w:val="0"/>
        <w:numPr>
          <w:ilvl w:val="1"/>
          <w:numId w:val="2"/>
        </w:numPr>
        <w:autoSpaceDE w:val="0"/>
        <w:autoSpaceDN w:val="0"/>
        <w:adjustRightInd w:val="0"/>
        <w:spacing w:after="0" w:line="240" w:lineRule="auto"/>
        <w:ind w:left="0" w:firstLine="709"/>
        <w:jc w:val="both"/>
        <w:rPr>
          <w:rFonts w:ascii="Times New Roman CYR" w:eastAsiaTheme="minorEastAsia" w:hAnsi="Times New Roman CYR" w:cs="Times New Roman CYR"/>
          <w:b/>
          <w:sz w:val="28"/>
          <w:szCs w:val="28"/>
          <w:lang w:eastAsia="ru-RU"/>
        </w:rPr>
      </w:pPr>
      <w:r w:rsidRPr="00BD229B">
        <w:rPr>
          <w:rFonts w:ascii="Times New Roman CYR" w:eastAsiaTheme="minorEastAsia" w:hAnsi="Times New Roman CYR" w:cs="Times New Roman CYR"/>
          <w:b/>
          <w:sz w:val="28"/>
          <w:szCs w:val="28"/>
          <w:lang w:eastAsia="ru-RU"/>
        </w:rPr>
        <w:t>Разработка тематики и организации выполнения выпускной квалификационной работы</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Темы выпускных квалификационных работ должны отвечать современным требованиям развития науки, техники, производства, экономики, культуры и образования.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Темы разрабатываются преподавателями специальных дисциплин и рассматриваются цикловой комиссией. Тема выпускной квалификационной работы может быть предложена обучающимся при условии обоснования им целесообразности ее разработки.</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Тематика выпускных квалификационных работ ежегодно разрабатывается цикловой комиссией по специальности и утверждается директором филиала</w:t>
      </w:r>
      <w:r w:rsidRPr="00BD229B">
        <w:rPr>
          <w:rFonts w:ascii="Times New Roman CYR" w:eastAsiaTheme="minorEastAsia" w:hAnsi="Times New Roman CYR" w:cs="Times New Roman CYR"/>
          <w:color w:val="C00000"/>
          <w:sz w:val="28"/>
          <w:szCs w:val="28"/>
          <w:lang w:eastAsia="ru-RU"/>
        </w:rPr>
        <w:t xml:space="preserve"> </w:t>
      </w:r>
      <w:r w:rsidRPr="00BD229B">
        <w:rPr>
          <w:rFonts w:ascii="Times New Roman CYR" w:eastAsiaTheme="minorEastAsia" w:hAnsi="Times New Roman CYR" w:cs="Times New Roman CYR"/>
          <w:sz w:val="28"/>
          <w:szCs w:val="28"/>
          <w:lang w:eastAsia="ru-RU"/>
        </w:rPr>
        <w:t xml:space="preserve"> после ее обсуждения (возможно участие председателя государственной аттестационной комиссии и специалистов предприятий, заинтересованных в разработке данных тем).</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Приказом</w:t>
      </w:r>
      <w:r w:rsidRPr="00BD229B">
        <w:rPr>
          <w:rFonts w:ascii="Times New Roman CYR" w:eastAsiaTheme="minorEastAsia" w:hAnsi="Times New Roman CYR" w:cs="Times New Roman CYR"/>
          <w:color w:val="C00000"/>
          <w:sz w:val="28"/>
          <w:szCs w:val="28"/>
          <w:lang w:eastAsia="ru-RU"/>
        </w:rPr>
        <w:t xml:space="preserve"> </w:t>
      </w:r>
      <w:r w:rsidRPr="00BD229B">
        <w:rPr>
          <w:rFonts w:ascii="Times New Roman CYR" w:eastAsiaTheme="minorEastAsia" w:hAnsi="Times New Roman CYR" w:cs="Times New Roman CYR"/>
          <w:sz w:val="28"/>
          <w:szCs w:val="28"/>
          <w:lang w:eastAsia="ru-RU"/>
        </w:rPr>
        <w:t>директора филиала</w:t>
      </w:r>
      <w:r w:rsidRPr="00BD229B">
        <w:rPr>
          <w:rFonts w:ascii="Times New Roman CYR" w:eastAsiaTheme="minorEastAsia" w:hAnsi="Times New Roman CYR" w:cs="Times New Roman CYR"/>
          <w:color w:val="C00000"/>
          <w:sz w:val="28"/>
          <w:szCs w:val="28"/>
          <w:lang w:eastAsia="ru-RU"/>
        </w:rPr>
        <w:t xml:space="preserve"> </w:t>
      </w:r>
      <w:r w:rsidRPr="00BD229B">
        <w:rPr>
          <w:rFonts w:ascii="Times New Roman CYR" w:eastAsiaTheme="minorEastAsia" w:hAnsi="Times New Roman CYR" w:cs="Times New Roman CYR"/>
          <w:sz w:val="28"/>
          <w:szCs w:val="28"/>
          <w:lang w:eastAsia="ru-RU"/>
        </w:rPr>
        <w:t>назначаются руководители и консультанты по отдельным частям выпускной квалификационной работы.</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Задания на выпускную квалификационную работу рассматриваются цикловыми комиссиями, подписываются руководителями работы и утверждается</w:t>
      </w:r>
      <w:r w:rsidRPr="00BD229B">
        <w:rPr>
          <w:rFonts w:ascii="Times New Roman CYR" w:eastAsiaTheme="minorEastAsia" w:hAnsi="Times New Roman CYR" w:cs="Times New Roman CYR"/>
          <w:color w:val="C00000"/>
          <w:sz w:val="28"/>
          <w:szCs w:val="28"/>
          <w:lang w:eastAsia="ru-RU"/>
        </w:rPr>
        <w:t xml:space="preserve"> </w:t>
      </w:r>
      <w:r w:rsidRPr="00BD229B">
        <w:rPr>
          <w:rFonts w:ascii="Times New Roman CYR" w:eastAsiaTheme="minorEastAsia" w:hAnsi="Times New Roman CYR" w:cs="Times New Roman CYR"/>
          <w:sz w:val="28"/>
          <w:szCs w:val="28"/>
          <w:lang w:eastAsia="ru-RU"/>
        </w:rPr>
        <w:t>заместителем директора филиала по СПО.</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lastRenderedPageBreak/>
        <w:t xml:space="preserve">Допускается выполнение квалификационной работы группой </w:t>
      </w:r>
      <w:proofErr w:type="gramStart"/>
      <w:r w:rsidRPr="00BD229B">
        <w:rPr>
          <w:rFonts w:ascii="Times New Roman CYR" w:eastAsiaTheme="minorEastAsia" w:hAnsi="Times New Roman CYR" w:cs="Times New Roman CYR"/>
          <w:sz w:val="28"/>
          <w:szCs w:val="28"/>
          <w:lang w:eastAsia="ru-RU"/>
        </w:rPr>
        <w:t>обучающихся</w:t>
      </w:r>
      <w:proofErr w:type="gramEnd"/>
      <w:r w:rsidRPr="00BD229B">
        <w:rPr>
          <w:rFonts w:ascii="Times New Roman CYR" w:eastAsiaTheme="minorEastAsia" w:hAnsi="Times New Roman CYR" w:cs="Times New Roman CYR"/>
          <w:sz w:val="28"/>
          <w:szCs w:val="28"/>
          <w:lang w:eastAsia="ru-RU"/>
        </w:rPr>
        <w:t>, при этом индивидуальные задания выдаются каждому обучающемуся.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Задания на выпускную квалификационную работу выдаются не позднее, чем за две недели до начала преддипломной практики.</w:t>
      </w:r>
    </w:p>
    <w:p w:rsidR="002433F4" w:rsidRPr="00A64F17" w:rsidRDefault="002433F4" w:rsidP="002433F4">
      <w:pPr>
        <w:widowControl w:val="0"/>
        <w:autoSpaceDE w:val="0"/>
        <w:autoSpaceDN w:val="0"/>
        <w:adjustRightInd w:val="0"/>
        <w:spacing w:after="0"/>
        <w:ind w:firstLine="567"/>
        <w:jc w:val="both"/>
        <w:rPr>
          <w:rFonts w:ascii="Times New Roman CYR" w:eastAsiaTheme="minorEastAsia" w:hAnsi="Times New Roman CYR" w:cs="Times New Roman CYR"/>
          <w:b/>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2.5. Основные функции руководителя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Основными функциями руководителя</w:t>
      </w:r>
      <w:r w:rsidRPr="00A64F17">
        <w:rPr>
          <w:rFonts w:eastAsiaTheme="minorEastAsia" w:cs="Times New Roman"/>
          <w:lang w:eastAsia="ru-RU"/>
        </w:rPr>
        <w:t xml:space="preserve"> </w:t>
      </w:r>
      <w:r w:rsidRPr="00A64F17">
        <w:rPr>
          <w:rFonts w:ascii="Times New Roman CYR" w:eastAsiaTheme="minorEastAsia" w:hAnsi="Times New Roman CYR" w:cs="Times New Roman CYR"/>
          <w:sz w:val="28"/>
          <w:szCs w:val="28"/>
          <w:lang w:eastAsia="ru-RU"/>
        </w:rPr>
        <w:t>выпускной квалификационной работы являются: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разработка индивидуальных заданий;</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консультирование по вопросам содержания последовательности выполнения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оказание помощи в подборе литературы и технической части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контроль хода выполнения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подготовка письменного отзыва, заключения и рецензии на выпускную квалификационную работу;</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За каждым руководителем может быть одновременно прикреплено не более 8 </w:t>
      </w:r>
      <w:proofErr w:type="gramStart"/>
      <w:r w:rsidRPr="00A64F17">
        <w:rPr>
          <w:rFonts w:ascii="Times New Roman CYR" w:eastAsiaTheme="minorEastAsia" w:hAnsi="Times New Roman CYR" w:cs="Times New Roman CYR"/>
          <w:sz w:val="28"/>
          <w:szCs w:val="28"/>
          <w:lang w:eastAsia="ru-RU"/>
        </w:rPr>
        <w:t>обучающихся</w:t>
      </w:r>
      <w:proofErr w:type="gramEnd"/>
      <w:r w:rsidRPr="00A64F17">
        <w:rPr>
          <w:rFonts w:ascii="Times New Roman CYR" w:eastAsiaTheme="minorEastAsia" w:hAnsi="Times New Roman CYR" w:cs="Times New Roman CYR"/>
          <w:sz w:val="28"/>
          <w:szCs w:val="28"/>
          <w:lang w:eastAsia="ru-RU"/>
        </w:rPr>
        <w:t>.</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По завершению обучающимся  выпускной квалификационной работы руководитель подписывает ее вместе с заданием и письменным отзывом передает в учебную часть.</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На консультацию каждого обучающегося предусмотрено не более двух часов в неделю.</w:t>
      </w:r>
    </w:p>
    <w:p w:rsidR="002433F4" w:rsidRPr="00A64F17" w:rsidRDefault="002433F4" w:rsidP="002433F4">
      <w:pPr>
        <w:widowControl w:val="0"/>
        <w:autoSpaceDE w:val="0"/>
        <w:autoSpaceDN w:val="0"/>
        <w:adjustRightInd w:val="0"/>
        <w:spacing w:after="0"/>
        <w:ind w:firstLine="567"/>
        <w:jc w:val="center"/>
        <w:rPr>
          <w:rFonts w:ascii="Times New Roman CYR" w:eastAsiaTheme="minorEastAsia" w:hAnsi="Times New Roman CYR" w:cs="Times New Roman CYR"/>
          <w:i/>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i/>
          <w:sz w:val="28"/>
          <w:szCs w:val="28"/>
          <w:lang w:eastAsia="ru-RU"/>
        </w:rPr>
      </w:pPr>
      <w:r w:rsidRPr="00A64F17">
        <w:rPr>
          <w:rFonts w:ascii="Times New Roman CYR" w:eastAsiaTheme="minorEastAsia" w:hAnsi="Times New Roman CYR" w:cs="Times New Roman CYR"/>
          <w:b/>
          <w:sz w:val="28"/>
          <w:szCs w:val="28"/>
          <w:lang w:eastAsia="ru-RU"/>
        </w:rPr>
        <w:t>2.6</w:t>
      </w:r>
      <w:r w:rsidRPr="00A64F17">
        <w:rPr>
          <w:rFonts w:ascii="Times New Roman CYR" w:eastAsiaTheme="minorEastAsia" w:hAnsi="Times New Roman CYR" w:cs="Times New Roman CYR"/>
          <w:b/>
          <w:i/>
          <w:sz w:val="28"/>
          <w:szCs w:val="28"/>
          <w:lang w:eastAsia="ru-RU"/>
        </w:rPr>
        <w:t xml:space="preserve"> </w:t>
      </w:r>
      <w:r w:rsidRPr="00A64F17">
        <w:rPr>
          <w:rFonts w:ascii="Times New Roman CYR" w:eastAsiaTheme="minorEastAsia" w:hAnsi="Times New Roman CYR" w:cs="Times New Roman CYR"/>
          <w:b/>
          <w:sz w:val="28"/>
          <w:szCs w:val="28"/>
          <w:lang w:eastAsia="ru-RU"/>
        </w:rPr>
        <w:t>Требования к содержанию и структуре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Содержание включает в себя: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введение;</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теоретическая часть;</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расчетная или опытно – экспериментальная часть (техническая деталь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экономическая часть;</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выводы и заключения, рекомендации относительно возможностей применения;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список использованных источников;</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приложение.</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По структуре </w:t>
      </w:r>
      <w:r>
        <w:rPr>
          <w:rFonts w:ascii="Times New Roman CYR" w:eastAsiaTheme="minorEastAsia" w:hAnsi="Times New Roman CYR" w:cs="Times New Roman CYR"/>
          <w:sz w:val="28"/>
          <w:szCs w:val="28"/>
          <w:lang w:eastAsia="ru-RU"/>
        </w:rPr>
        <w:t>выпускная квалификационная работа</w:t>
      </w:r>
      <w:r w:rsidRPr="00FC2415">
        <w:rPr>
          <w:rFonts w:ascii="Times New Roman CYR" w:eastAsiaTheme="minorEastAsia" w:hAnsi="Times New Roman CYR" w:cs="Times New Roman CYR"/>
          <w:sz w:val="28"/>
          <w:szCs w:val="28"/>
          <w:lang w:eastAsia="ru-RU"/>
        </w:rPr>
        <w:t xml:space="preserve"> </w:t>
      </w:r>
      <w:r w:rsidRPr="00A64F17">
        <w:rPr>
          <w:rFonts w:ascii="Times New Roman CYR" w:eastAsiaTheme="minorEastAsia" w:hAnsi="Times New Roman CYR" w:cs="Times New Roman CYR"/>
          <w:sz w:val="28"/>
          <w:szCs w:val="28"/>
          <w:lang w:eastAsia="ru-RU"/>
        </w:rPr>
        <w:t>состоит из пояснительной записки, графической части, реальной части (макет, прибор и т.д.)</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Минимальный объем пояснительной записки 35 страниц рукописного текста, графической части: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не менее 3 листов чертежей  формата</w:t>
      </w:r>
      <w:proofErr w:type="gramStart"/>
      <w:r>
        <w:rPr>
          <w:rFonts w:ascii="Times New Roman CYR" w:eastAsiaTheme="minorEastAsia" w:hAnsi="Times New Roman CYR" w:cs="Times New Roman CYR"/>
          <w:sz w:val="28"/>
          <w:szCs w:val="28"/>
          <w:lang w:eastAsia="ru-RU"/>
        </w:rPr>
        <w:t xml:space="preserve"> </w:t>
      </w:r>
      <w:r w:rsidRPr="00A64F17">
        <w:rPr>
          <w:rFonts w:ascii="Times New Roman CYR" w:eastAsiaTheme="minorEastAsia" w:hAnsi="Times New Roman CYR" w:cs="Times New Roman CYR"/>
          <w:sz w:val="28"/>
          <w:szCs w:val="28"/>
          <w:lang w:eastAsia="ru-RU"/>
        </w:rPr>
        <w:t xml:space="preserve"> А</w:t>
      </w:r>
      <w:proofErr w:type="gramEnd"/>
      <w:r>
        <w:rPr>
          <w:rFonts w:ascii="Times New Roman CYR" w:eastAsiaTheme="minorEastAsia" w:hAnsi="Times New Roman CYR" w:cs="Times New Roman CYR"/>
          <w:sz w:val="28"/>
          <w:szCs w:val="28"/>
          <w:lang w:eastAsia="ru-RU"/>
        </w:rPr>
        <w:t xml:space="preserve"> </w:t>
      </w:r>
      <w:r w:rsidRPr="00A64F17">
        <w:rPr>
          <w:rFonts w:ascii="Times New Roman CYR" w:eastAsiaTheme="minorEastAsia" w:hAnsi="Times New Roman CYR" w:cs="Times New Roman CYR"/>
          <w:sz w:val="28"/>
          <w:szCs w:val="28"/>
          <w:lang w:eastAsia="ru-RU"/>
        </w:rPr>
        <w:t>4 для обычной тематики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lastRenderedPageBreak/>
        <w:t>- не менее 1 листа чертежа формата</w:t>
      </w:r>
      <w:proofErr w:type="gramStart"/>
      <w:r w:rsidRPr="00A64F17">
        <w:rPr>
          <w:rFonts w:ascii="Times New Roman CYR" w:eastAsiaTheme="minorEastAsia" w:hAnsi="Times New Roman CYR" w:cs="Times New Roman CYR"/>
          <w:sz w:val="28"/>
          <w:szCs w:val="28"/>
          <w:lang w:eastAsia="ru-RU"/>
        </w:rPr>
        <w:t xml:space="preserve"> А</w:t>
      </w:r>
      <w:proofErr w:type="gramEnd"/>
      <w:r>
        <w:rPr>
          <w:rFonts w:ascii="Times New Roman CYR" w:eastAsiaTheme="minorEastAsia" w:hAnsi="Times New Roman CYR" w:cs="Times New Roman CYR"/>
          <w:sz w:val="28"/>
          <w:szCs w:val="28"/>
          <w:lang w:eastAsia="ru-RU"/>
        </w:rPr>
        <w:t xml:space="preserve"> </w:t>
      </w:r>
      <w:r w:rsidRPr="00A64F17">
        <w:rPr>
          <w:rFonts w:ascii="Times New Roman CYR" w:eastAsiaTheme="minorEastAsia" w:hAnsi="Times New Roman CYR" w:cs="Times New Roman CYR"/>
          <w:sz w:val="28"/>
          <w:szCs w:val="28"/>
          <w:lang w:eastAsia="ru-RU"/>
        </w:rPr>
        <w:t>1 для реального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Соответствие содержания и структуры дипломного проекта проверяется  и подписывается председателем цикловой комиссии.</w:t>
      </w:r>
    </w:p>
    <w:p w:rsidR="002433F4" w:rsidRPr="00A64F17" w:rsidRDefault="002433F4" w:rsidP="002433F4">
      <w:pPr>
        <w:widowControl w:val="0"/>
        <w:autoSpaceDE w:val="0"/>
        <w:autoSpaceDN w:val="0"/>
        <w:adjustRightInd w:val="0"/>
        <w:spacing w:after="0"/>
        <w:jc w:val="both"/>
        <w:rPr>
          <w:rFonts w:ascii="Times New Roman CYR" w:eastAsiaTheme="minorEastAsia" w:hAnsi="Times New Roman CYR" w:cs="Times New Roman CYR"/>
          <w:i/>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2.7. Нормоконтроль при подготовке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Одним из видов контроля в ходе выполнения выпускной квалификационной работы является </w:t>
      </w:r>
      <w:proofErr w:type="spellStart"/>
      <w:r w:rsidRPr="00A64F17">
        <w:rPr>
          <w:rFonts w:ascii="Times New Roman CYR" w:eastAsiaTheme="minorEastAsia" w:hAnsi="Times New Roman CYR" w:cs="Times New Roman CYR"/>
          <w:sz w:val="28"/>
          <w:szCs w:val="28"/>
          <w:lang w:eastAsia="ru-RU"/>
        </w:rPr>
        <w:t>нормоконтроль</w:t>
      </w:r>
      <w:proofErr w:type="spellEnd"/>
      <w:r w:rsidRPr="00A64F17">
        <w:rPr>
          <w:rFonts w:ascii="Times New Roman CYR" w:eastAsiaTheme="minorEastAsia" w:hAnsi="Times New Roman CYR" w:cs="Times New Roman CYR"/>
          <w:sz w:val="28"/>
          <w:szCs w:val="28"/>
          <w:lang w:eastAsia="ru-RU"/>
        </w:rPr>
        <w:t>, который осуществляется руководителем выпускной квалификационной работы, председателем цикловой комиссии или уполномоченным сотрудником филиала.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Цель нормоконтроля – помочь обучающемуся выполнить выпускную квалификационную работу, максимально используя требования и нормы, установленные различными законами, актами, стандартами, инструкциями и др., как применительно к объекту и предмету разработки, так и к форме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ходе нормоконтроля обучающиеся получают замечания, которые они обязаны учесть при окончательном оформлении выпускной квалификационной работы. Нормоконтролер имеет право давать рекомендации по устранению замечаний, что конечном итоге облегчит работу обучающегося над оформлением его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Результатом положительного нормоконтроля является подпись соответствующего лица в штампах расчетно – пояснительной записки и графической части.</w:t>
      </w:r>
    </w:p>
    <w:p w:rsidR="002433F4" w:rsidRPr="00A64F17" w:rsidRDefault="002433F4" w:rsidP="002433F4">
      <w:pPr>
        <w:widowControl w:val="0"/>
        <w:autoSpaceDE w:val="0"/>
        <w:autoSpaceDN w:val="0"/>
        <w:adjustRightInd w:val="0"/>
        <w:spacing w:after="0"/>
        <w:jc w:val="both"/>
        <w:rPr>
          <w:rFonts w:ascii="Times New Roman CYR" w:eastAsiaTheme="minorEastAsia" w:hAnsi="Times New Roman CYR" w:cs="Times New Roman CYR"/>
          <w:sz w:val="28"/>
          <w:szCs w:val="28"/>
          <w:lang w:eastAsia="ru-RU"/>
        </w:rPr>
      </w:pP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BD229B">
        <w:rPr>
          <w:rFonts w:ascii="Times New Roman" w:eastAsiaTheme="minorEastAsia" w:hAnsi="Times New Roman" w:cs="Times New Roman"/>
          <w:b/>
          <w:sz w:val="28"/>
          <w:szCs w:val="28"/>
          <w:lang w:eastAsia="ru-RU"/>
        </w:rPr>
        <w:t>2.8. Рецензирование</w:t>
      </w:r>
      <w:r w:rsidRPr="00BD229B">
        <w:rPr>
          <w:rFonts w:ascii="Times New Roman" w:eastAsiaTheme="minorEastAsia" w:hAnsi="Times New Roman" w:cs="Times New Roman"/>
          <w:lang w:eastAsia="ru-RU"/>
        </w:rPr>
        <w:t xml:space="preserve"> </w:t>
      </w:r>
      <w:r w:rsidRPr="00BD229B">
        <w:rPr>
          <w:rFonts w:ascii="Times New Roman" w:eastAsiaTheme="minorEastAsia" w:hAnsi="Times New Roman" w:cs="Times New Roman"/>
          <w:b/>
          <w:sz w:val="28"/>
          <w:szCs w:val="28"/>
          <w:lang w:eastAsia="ru-RU"/>
        </w:rPr>
        <w:t xml:space="preserve">выпускной квалификационной работы   </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 xml:space="preserve">Все выполненные </w:t>
      </w:r>
      <w:proofErr w:type="gramStart"/>
      <w:r w:rsidRPr="00BD229B">
        <w:rPr>
          <w:rFonts w:ascii="Times New Roman" w:eastAsiaTheme="minorEastAsia" w:hAnsi="Times New Roman" w:cs="Times New Roman"/>
          <w:sz w:val="28"/>
          <w:szCs w:val="28"/>
          <w:lang w:eastAsia="ru-RU"/>
        </w:rPr>
        <w:t>обучающимися</w:t>
      </w:r>
      <w:proofErr w:type="gramEnd"/>
      <w:r w:rsidRPr="00BD229B">
        <w:rPr>
          <w:rFonts w:ascii="Times New Roman" w:eastAsiaTheme="minorEastAsia" w:hAnsi="Times New Roman" w:cs="Times New Roman"/>
          <w:sz w:val="28"/>
          <w:szCs w:val="28"/>
          <w:lang w:eastAsia="ru-RU"/>
        </w:rPr>
        <w:t xml:space="preserve">  выпускные квалификационные работы подлежат обязательному рецензированию. Порядок рецензирования устанавливается учебным заведением. В Калужском филиале ПГУПС все работы подлежат внешнему рецензированию.</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В качестве рецензента выпускной квалификационной работы являются ведущие специалисты структурных подразделений ОАО «РЖД», предприятий железнодорожного транспорта, соответствующей отрасли.</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Рецензия имеет установленную форму, в которой указывают актуальность темы, степень ее разработанности, предложенные варианты решения проблемы, соответствие работы заданию, нормативным условиям и квалификационным требованиям. В ней также отмечаются недостатки, имеющиеся в работе по усмотрению рецензента. Рецензия заверяется подписью рецензента и печатью организации, выдавшей рецензию.</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В качестве рецензентов выпускной квалификационной работы могут назначаться  ведущие специалисты структурных подразделений ОАО «РЖД», предприятий железнодорожного транспорта, соответствующей отрасли.</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lastRenderedPageBreak/>
        <w:t>На рецензирование одного дипломного проекта предусмотрено не более 5 часов.</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 xml:space="preserve">Содержание рецензии доводится до сведения </w:t>
      </w:r>
      <w:r>
        <w:rPr>
          <w:rFonts w:ascii="Times New Roman" w:eastAsiaTheme="minorEastAsia" w:hAnsi="Times New Roman" w:cs="Times New Roman"/>
          <w:sz w:val="28"/>
          <w:szCs w:val="28"/>
          <w:lang w:eastAsia="ru-RU"/>
        </w:rPr>
        <w:t>обучающегося</w:t>
      </w:r>
      <w:r w:rsidRPr="00BD229B">
        <w:rPr>
          <w:rFonts w:ascii="Times New Roman" w:eastAsiaTheme="minorEastAsia" w:hAnsi="Times New Roman" w:cs="Times New Roman"/>
          <w:sz w:val="28"/>
          <w:szCs w:val="28"/>
          <w:lang w:eastAsia="ru-RU"/>
        </w:rPr>
        <w:t xml:space="preserve"> не позднее, чем за один день до защиты дипломного проекта.</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Внесение изменений после получения рецензии не допускается.</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 xml:space="preserve">Заместитель директора филиала по СПО </w:t>
      </w:r>
      <w:r w:rsidRPr="00BD229B">
        <w:rPr>
          <w:rFonts w:ascii="Times New Roman" w:eastAsiaTheme="minorEastAsia" w:hAnsi="Times New Roman" w:cs="Times New Roman"/>
          <w:color w:val="C00000"/>
          <w:sz w:val="28"/>
          <w:szCs w:val="28"/>
          <w:lang w:eastAsia="ru-RU"/>
        </w:rPr>
        <w:t xml:space="preserve"> </w:t>
      </w:r>
      <w:r w:rsidRPr="00BD229B">
        <w:rPr>
          <w:rFonts w:ascii="Times New Roman" w:eastAsiaTheme="minorEastAsia" w:hAnsi="Times New Roman" w:cs="Times New Roman"/>
          <w:sz w:val="28"/>
          <w:szCs w:val="28"/>
          <w:lang w:eastAsia="ru-RU"/>
        </w:rPr>
        <w:t>после ознакомления с отзывом руководителя и рецензий решает вопрос о допуске обучающегося  к защите и передает выпускную квалификационную работу в ГЭК (государственную экзаменационную комиссию).</w:t>
      </w:r>
    </w:p>
    <w:p w:rsidR="002433F4" w:rsidRPr="00A64F17" w:rsidRDefault="002433F4" w:rsidP="002433F4">
      <w:pPr>
        <w:widowControl w:val="0"/>
        <w:autoSpaceDE w:val="0"/>
        <w:autoSpaceDN w:val="0"/>
        <w:adjustRightInd w:val="0"/>
        <w:spacing w:after="0"/>
        <w:jc w:val="both"/>
        <w:rPr>
          <w:rFonts w:ascii="Times New Roman CYR" w:eastAsiaTheme="minorEastAsia" w:hAnsi="Times New Roman CYR" w:cs="Times New Roman CYR"/>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2.9. Порядок защиты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Дату защиты выпускной квалификационной работы назначают на основании приказа директора филиала.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состав государственной аттестационной комиссии входят: председатель комиссии (представитель предприятия инфраструктурного комплекса ОАО «РЖД»), заместитель председателя (директор филиала, зам</w:t>
      </w:r>
      <w:r>
        <w:rPr>
          <w:rFonts w:ascii="Times New Roman CYR" w:eastAsiaTheme="minorEastAsia" w:hAnsi="Times New Roman CYR" w:cs="Times New Roman CYR"/>
          <w:sz w:val="28"/>
          <w:szCs w:val="28"/>
          <w:lang w:eastAsia="ru-RU"/>
        </w:rPr>
        <w:t>еститель директора по учебной работе,</w:t>
      </w:r>
      <w:r w:rsidRPr="00A64F17">
        <w:rPr>
          <w:rFonts w:ascii="Times New Roman CYR" w:eastAsiaTheme="minorEastAsia" w:hAnsi="Times New Roman CYR" w:cs="Times New Roman CYR"/>
          <w:sz w:val="28"/>
          <w:szCs w:val="28"/>
          <w:lang w:eastAsia="ru-RU"/>
        </w:rPr>
        <w:t xml:space="preserve"> зам. директора филиала по </w:t>
      </w:r>
      <w:proofErr w:type="gramStart"/>
      <w:r w:rsidRPr="00A64F17">
        <w:rPr>
          <w:rFonts w:ascii="Times New Roman CYR" w:eastAsiaTheme="minorEastAsia" w:hAnsi="Times New Roman CYR" w:cs="Times New Roman CYR"/>
          <w:sz w:val="28"/>
          <w:szCs w:val="28"/>
          <w:lang w:eastAsia="ru-RU"/>
        </w:rPr>
        <w:t>УПР</w:t>
      </w:r>
      <w:proofErr w:type="gramEnd"/>
      <w:r w:rsidRPr="00A64F17">
        <w:rPr>
          <w:rFonts w:ascii="Times New Roman CYR" w:eastAsiaTheme="minorEastAsia" w:hAnsi="Times New Roman CYR" w:cs="Times New Roman CYR"/>
          <w:sz w:val="28"/>
          <w:szCs w:val="28"/>
          <w:lang w:eastAsia="ru-RU"/>
        </w:rPr>
        <w:t xml:space="preserve">), ведущие преподаватели специальных дисциплин.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Защита проводится на открытом заседании ГЭК.  Во время защиты в аудитории могут присутствовать представители руководства филиала, родственники и знакомые дипломников, все желающие </w:t>
      </w:r>
      <w:r>
        <w:rPr>
          <w:rFonts w:ascii="Times New Roman CYR" w:eastAsiaTheme="minorEastAsia" w:hAnsi="Times New Roman CYR" w:cs="Times New Roman CYR"/>
          <w:sz w:val="28"/>
          <w:szCs w:val="28"/>
          <w:lang w:eastAsia="ru-RU"/>
        </w:rPr>
        <w:t>обучающиеся</w:t>
      </w:r>
      <w:r w:rsidRPr="00A64F17">
        <w:rPr>
          <w:rFonts w:ascii="Times New Roman CYR" w:eastAsiaTheme="minorEastAsia" w:hAnsi="Times New Roman CYR" w:cs="Times New Roman CYR"/>
          <w:sz w:val="28"/>
          <w:szCs w:val="28"/>
          <w:lang w:eastAsia="ru-RU"/>
        </w:rPr>
        <w:t xml:space="preserve"> и преподаватели.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Порядок очередности защиты дипломников устанавливают заранее по мере подготовки выпускных квалификационных работ и с учетом личных пожеланий дипломников, после чего составляется график защиты выпускных квалификационных работ и  директором филиала </w:t>
      </w:r>
      <w:r w:rsidRPr="00A64F17">
        <w:rPr>
          <w:rFonts w:ascii="Times New Roman CYR" w:eastAsiaTheme="minorEastAsia" w:hAnsi="Times New Roman CYR" w:cs="Times New Roman CYR"/>
          <w:color w:val="C00000"/>
          <w:sz w:val="28"/>
          <w:szCs w:val="28"/>
          <w:lang w:eastAsia="ru-RU"/>
        </w:rPr>
        <w:t xml:space="preserve"> </w:t>
      </w:r>
      <w:r w:rsidRPr="00A64F17">
        <w:rPr>
          <w:rFonts w:ascii="Times New Roman CYR" w:eastAsiaTheme="minorEastAsia" w:hAnsi="Times New Roman CYR" w:cs="Times New Roman CYR"/>
          <w:color w:val="000000" w:themeColor="text1"/>
          <w:sz w:val="28"/>
          <w:szCs w:val="28"/>
          <w:lang w:eastAsia="ru-RU"/>
        </w:rPr>
        <w:t>и доводится до сведения обучающихся не позднее, чем за две недели до начала работы ГЭК.</w:t>
      </w:r>
      <w:r w:rsidRPr="00A64F17">
        <w:rPr>
          <w:rFonts w:ascii="Times New Roman CYR" w:eastAsiaTheme="minorEastAsia" w:hAnsi="Times New Roman CYR" w:cs="Times New Roman CYR"/>
          <w:sz w:val="28"/>
          <w:szCs w:val="28"/>
          <w:lang w:eastAsia="ru-RU"/>
        </w:rPr>
        <w:t xml:space="preserve">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Перед защитой очередного дипломника заведующий отделением или председатель цикловой комиссии объявляет результаты его обучения с указанием процентного соотношения оценок по изучаемым дисциплинам, междисциплинарным комплексам (МДК) и профессиональным модулям (ПМ), зачитывает рецензию на выпускную квалификационную работу, оглашает оценку руководителя. Далее слово предоставляется дипломнику, которому на выступление отводится от 7 до 10 минут. После заслушанного доклада члены комиссии задают вопросы (устно), на которые дипломник должен кратко и четко отвечать. На защиту одного дипломника отводится до 45 мин (академический час). При защите учитывается: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доклад выпускника по каждому разделу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ответы на вопросы;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оценка рецензента;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отзыв руководителя.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После выступления всех объявленных </w:t>
      </w:r>
      <w:r>
        <w:rPr>
          <w:rFonts w:ascii="Times New Roman CYR" w:eastAsiaTheme="minorEastAsia" w:hAnsi="Times New Roman CYR" w:cs="Times New Roman CYR"/>
          <w:sz w:val="28"/>
          <w:szCs w:val="28"/>
          <w:lang w:eastAsia="ru-RU"/>
        </w:rPr>
        <w:t>обучающихся</w:t>
      </w:r>
      <w:r w:rsidRPr="00A64F17">
        <w:rPr>
          <w:rFonts w:ascii="Times New Roman CYR" w:eastAsiaTheme="minorEastAsia" w:hAnsi="Times New Roman CYR" w:cs="Times New Roman CYR"/>
          <w:sz w:val="28"/>
          <w:szCs w:val="28"/>
          <w:lang w:eastAsia="ru-RU"/>
        </w:rPr>
        <w:t xml:space="preserve"> члены государственной аттестационной комиссии на закрытом заседании принимают решения ГЭК путем голосования простым большинством </w:t>
      </w:r>
      <w:r w:rsidRPr="00A64F17">
        <w:rPr>
          <w:rFonts w:ascii="Times New Roman CYR" w:eastAsiaTheme="minorEastAsia" w:hAnsi="Times New Roman CYR" w:cs="Times New Roman CYR"/>
          <w:sz w:val="28"/>
          <w:szCs w:val="28"/>
          <w:lang w:eastAsia="ru-RU"/>
        </w:rPr>
        <w:lastRenderedPageBreak/>
        <w:t xml:space="preserve">голосов членов комиссии, о чем по окончании процедуры и объявляют официально.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В протокол заседания ГЭК записываются: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итоговая оценка выпускной квалификационной работы (дипломного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присуждение квалификации;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особое мнение членов комиссии.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Решения ГЭК протоколируются, протокол подписывается председателем ГЭК и членами комиссии.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Обучающиеся, выполнившие дипломный проект, но получившие при защите «неудовлетворительно», имеют право на повторную защиту, но не ранее, чем через год.</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Решение о присвоении квалификации выпускнику, прошедшему ГЭК, и о выдаче документа об образовании является приказом.</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результате подготовки и защиты выпускной квалификационной работы дипломник должен:</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знать, понимать и излагать профессиональные задачи в соответствии с полученным профилем по направлению подготовки;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понимать социальную значимость своей профессии;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владеть культурой мышления, уметь воспринимать, анализировать и обобщать информацию, быть способным к постановке цели и выбору путей ее достижения;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применять современные технологии, в том числе информационные, для обеспечения качества профессиональной деятельности;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разрабатывать и реализовывать профессиональные программы и проекты, вести инновационную деятельность;</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использовать нормативные и правовые документы в своей деятельности;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владеть основами речевой профессиональной культуры;</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использовать различные источники для решения профессиональных задач.</w:t>
      </w:r>
    </w:p>
    <w:p w:rsidR="002433F4" w:rsidRDefault="002433F4" w:rsidP="002433F4">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pPr>
    </w:p>
    <w:p w:rsidR="002433F4" w:rsidRDefault="002433F4" w:rsidP="002433F4">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pPr>
      <w:r w:rsidRPr="00122D2A">
        <w:rPr>
          <w:rFonts w:ascii="Times New Roman CYR" w:eastAsiaTheme="minorEastAsia" w:hAnsi="Times New Roman CYR" w:cs="Times New Roman CYR"/>
          <w:b/>
          <w:sz w:val="28"/>
          <w:szCs w:val="28"/>
          <w:lang w:eastAsia="ru-RU"/>
        </w:rPr>
        <w:t>2.10</w:t>
      </w:r>
      <w:r w:rsidR="00783ED6">
        <w:rPr>
          <w:rFonts w:ascii="Times New Roman CYR" w:eastAsiaTheme="minorEastAsia" w:hAnsi="Times New Roman CYR" w:cs="Times New Roman CYR"/>
          <w:b/>
          <w:sz w:val="28"/>
          <w:szCs w:val="28"/>
          <w:lang w:eastAsia="ru-RU"/>
        </w:rPr>
        <w:t>.</w:t>
      </w:r>
      <w:r>
        <w:rPr>
          <w:rFonts w:ascii="Times New Roman CYR" w:eastAsiaTheme="minorEastAsia" w:hAnsi="Times New Roman CYR" w:cs="Times New Roman CYR"/>
          <w:sz w:val="28"/>
          <w:szCs w:val="28"/>
          <w:lang w:eastAsia="ru-RU"/>
        </w:rPr>
        <w:t xml:space="preserve"> </w:t>
      </w:r>
      <w:r w:rsidRPr="00122D2A">
        <w:rPr>
          <w:rFonts w:ascii="Times New Roman" w:eastAsia="Times New Roman" w:hAnsi="Times New Roman" w:cs="Times New Roman"/>
          <w:b/>
          <w:sz w:val="28"/>
          <w:szCs w:val="28"/>
          <w:lang w:eastAsia="ru-RU"/>
        </w:rPr>
        <w:t>Демонстрационный экзамен</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Демонстрационный экзамен проводится с целью определения у обучающихся и выпускников уровня знаний, умений, навыков, позволяющих вести профессиональную деятельность в определенной сфере и (или) выполнять работу по </w:t>
      </w:r>
      <w:proofErr w:type="gramStart"/>
      <w:r w:rsidRPr="002433F4">
        <w:rPr>
          <w:rFonts w:ascii="Times New Roman" w:eastAsia="Times New Roman" w:hAnsi="Times New Roman" w:cs="Times New Roman"/>
          <w:sz w:val="28"/>
          <w:szCs w:val="28"/>
          <w:lang w:eastAsia="ru-RU"/>
        </w:rPr>
        <w:t>конкретным</w:t>
      </w:r>
      <w:proofErr w:type="gramEnd"/>
      <w:r w:rsidRPr="002433F4">
        <w:rPr>
          <w:rFonts w:ascii="Times New Roman" w:eastAsia="Times New Roman" w:hAnsi="Times New Roman" w:cs="Times New Roman"/>
          <w:sz w:val="28"/>
          <w:szCs w:val="28"/>
          <w:lang w:eastAsia="ru-RU"/>
        </w:rPr>
        <w:t xml:space="preserve"> профессии или специальности в соответствии со стандартами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lastRenderedPageBreak/>
        <w:t xml:space="preserve">Прежде всего, соответствующая процедура обеспечивает качественную экспертную оценку в соответствии с международными стандартами, так как в предлагаемой модели экспертное участие, в том числе представителей работодателей требует подтверждения квалификации по стандартам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Для проведения демонстрационного экзамена по стандартам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в </w:t>
      </w:r>
      <w:r w:rsidRPr="002433F4">
        <w:rPr>
          <w:rFonts w:ascii="Times New Roman" w:eastAsia="Times New Roman" w:hAnsi="Times New Roman" w:cs="Times New Roman"/>
          <w:color w:val="000000" w:themeColor="text1"/>
          <w:sz w:val="28"/>
          <w:szCs w:val="28"/>
          <w:lang w:eastAsia="ru-RU"/>
        </w:rPr>
        <w:t>20</w:t>
      </w:r>
      <w:bookmarkStart w:id="0" w:name="_GoBack"/>
      <w:bookmarkEnd w:id="0"/>
      <w:r w:rsidRPr="002433F4">
        <w:rPr>
          <w:rFonts w:ascii="Times New Roman" w:eastAsia="Times New Roman" w:hAnsi="Times New Roman" w:cs="Times New Roman"/>
          <w:color w:val="000000" w:themeColor="text1"/>
          <w:sz w:val="28"/>
          <w:szCs w:val="28"/>
          <w:lang w:eastAsia="ru-RU"/>
        </w:rPr>
        <w:t xml:space="preserve">20 </w:t>
      </w:r>
      <w:r w:rsidRPr="002433F4">
        <w:rPr>
          <w:rFonts w:ascii="Times New Roman" w:eastAsia="Times New Roman" w:hAnsi="Times New Roman" w:cs="Times New Roman"/>
          <w:sz w:val="28"/>
          <w:szCs w:val="28"/>
          <w:lang w:eastAsia="ru-RU"/>
        </w:rPr>
        <w:t xml:space="preserve">году используются контрольно-измерительные материалы и инфраструктурные листы, разработанные экспертами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на основе конкурсных заданий и критериев оценки Финала  Национального чемпионата «Молодые профессионалы» (WorldSkills </w:t>
      </w:r>
      <w:proofErr w:type="spellStart"/>
      <w:r w:rsidRPr="002433F4">
        <w:rPr>
          <w:rFonts w:ascii="Times New Roman" w:eastAsia="Times New Roman" w:hAnsi="Times New Roman" w:cs="Times New Roman"/>
          <w:sz w:val="28"/>
          <w:szCs w:val="28"/>
          <w:lang w:eastAsia="ru-RU"/>
        </w:rPr>
        <w:t>Russia</w:t>
      </w:r>
      <w:proofErr w:type="spellEnd"/>
      <w:r w:rsidRPr="002433F4">
        <w:rPr>
          <w:rFonts w:ascii="Times New Roman" w:eastAsia="Times New Roman" w:hAnsi="Times New Roman" w:cs="Times New Roman"/>
          <w:sz w:val="28"/>
          <w:szCs w:val="28"/>
          <w:lang w:eastAsia="ru-RU"/>
        </w:rPr>
        <w:t xml:space="preserve">) предыдущего года. Задания должны содержать все модули заданий Финала Национального чемпионата «Молодые профессионалы» (WorldSkills </w:t>
      </w:r>
      <w:proofErr w:type="spellStart"/>
      <w:r w:rsidRPr="002433F4">
        <w:rPr>
          <w:rFonts w:ascii="Times New Roman" w:eastAsia="Times New Roman" w:hAnsi="Times New Roman" w:cs="Times New Roman"/>
          <w:sz w:val="28"/>
          <w:szCs w:val="28"/>
          <w:lang w:eastAsia="ru-RU"/>
        </w:rPr>
        <w:t>Russia</w:t>
      </w:r>
      <w:proofErr w:type="spellEnd"/>
      <w:r w:rsidRPr="002433F4">
        <w:rPr>
          <w:rFonts w:ascii="Times New Roman" w:eastAsia="Times New Roman" w:hAnsi="Times New Roman" w:cs="Times New Roman"/>
          <w:sz w:val="28"/>
          <w:szCs w:val="28"/>
          <w:lang w:eastAsia="ru-RU"/>
        </w:rPr>
        <w:t>) и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Процедура выполнения заданий демонстрационного экзамена и их оценки проходит на площадках, материально-техническая база которых соответствует требованиям Союза «</w:t>
      </w:r>
      <w:proofErr w:type="spellStart"/>
      <w:r w:rsidRPr="002433F4">
        <w:rPr>
          <w:rFonts w:ascii="Times New Roman" w:eastAsia="Times New Roman" w:hAnsi="Times New Roman" w:cs="Times New Roman"/>
          <w:color w:val="000000"/>
          <w:sz w:val="28"/>
          <w:szCs w:val="28"/>
          <w:lang w:eastAsia="ru-RU"/>
        </w:rPr>
        <w:t>Ворлдскиллс</w:t>
      </w:r>
      <w:proofErr w:type="spellEnd"/>
      <w:r w:rsidRPr="002433F4">
        <w:rPr>
          <w:rFonts w:ascii="Times New Roman" w:eastAsia="Times New Roman" w:hAnsi="Times New Roman" w:cs="Times New Roman"/>
          <w:color w:val="000000"/>
          <w:sz w:val="28"/>
          <w:szCs w:val="28"/>
          <w:lang w:eastAsia="ru-RU"/>
        </w:rPr>
        <w:t xml:space="preserve"> Россия». Оценка результатов выполнения заданий экзамена осуществляется исключительно экспертами </w:t>
      </w:r>
      <w:proofErr w:type="spellStart"/>
      <w:r w:rsidRPr="002433F4">
        <w:rPr>
          <w:rFonts w:ascii="Times New Roman" w:eastAsia="Times New Roman" w:hAnsi="Times New Roman" w:cs="Times New Roman"/>
          <w:color w:val="000000"/>
          <w:sz w:val="28"/>
          <w:szCs w:val="28"/>
          <w:lang w:eastAsia="ru-RU"/>
        </w:rPr>
        <w:t>Ворлдскиллс</w:t>
      </w:r>
      <w:proofErr w:type="spellEnd"/>
      <w:r w:rsidRPr="002433F4">
        <w:rPr>
          <w:rFonts w:ascii="Times New Roman" w:eastAsia="Times New Roman" w:hAnsi="Times New Roman" w:cs="Times New Roman"/>
          <w:color w:val="000000"/>
          <w:sz w:val="28"/>
          <w:szCs w:val="28"/>
          <w:lang w:eastAsia="ru-RU"/>
        </w:rPr>
        <w:t xml:space="preserve">. К организации и проведению демонстрационного экзамена по стандартам </w:t>
      </w:r>
      <w:proofErr w:type="spellStart"/>
      <w:r w:rsidRPr="002433F4">
        <w:rPr>
          <w:rFonts w:ascii="Times New Roman" w:eastAsia="Times New Roman" w:hAnsi="Times New Roman" w:cs="Times New Roman"/>
          <w:color w:val="000000"/>
          <w:sz w:val="28"/>
          <w:szCs w:val="28"/>
          <w:lang w:eastAsia="ru-RU"/>
        </w:rPr>
        <w:t>Ворлдскиллс</w:t>
      </w:r>
      <w:proofErr w:type="spellEnd"/>
      <w:r w:rsidRPr="002433F4">
        <w:rPr>
          <w:rFonts w:ascii="Times New Roman" w:eastAsia="Times New Roman" w:hAnsi="Times New Roman" w:cs="Times New Roman"/>
          <w:color w:val="000000"/>
          <w:sz w:val="28"/>
          <w:szCs w:val="28"/>
          <w:lang w:eastAsia="ru-RU"/>
        </w:rPr>
        <w:t xml:space="preserve"> Россия допускаются: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 сертифицированные эксперты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эксперты, прошедшие обучение, организованное Союзом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и имеющие свидетельства о праве оценки выполнения заданий демонстрационного экзамена;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эксперты, прошедшие обучение, организованное Союзом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и имеющие свидетельства о праве проведения корпоративного или регионального чемпионата.</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В целях соблюдения принципов объективности и независимости при проведении государственной итоговой аттестации, не допускается оценивание результатов работ выпускников, участвующих в экзамене экспертами-сотрудниками техникума.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Регистрация участников и экспертов демонстрационного экзамена осуществляется в Электронной системе мониторинга, сбора и обработки данных (</w:t>
      </w:r>
      <w:proofErr w:type="spellStart"/>
      <w:r w:rsidRPr="002433F4">
        <w:rPr>
          <w:rFonts w:ascii="Times New Roman" w:eastAsia="Times New Roman" w:hAnsi="Times New Roman" w:cs="Times New Roman"/>
          <w:sz w:val="28"/>
          <w:szCs w:val="28"/>
          <w:lang w:eastAsia="ru-RU"/>
        </w:rPr>
        <w:t>eSim</w:t>
      </w:r>
      <w:proofErr w:type="spellEnd"/>
      <w:r w:rsidRPr="002433F4">
        <w:rPr>
          <w:rFonts w:ascii="Times New Roman" w:eastAsia="Times New Roman" w:hAnsi="Times New Roman" w:cs="Times New Roman"/>
          <w:sz w:val="28"/>
          <w:szCs w:val="28"/>
          <w:lang w:eastAsia="ru-RU"/>
        </w:rPr>
        <w:t xml:space="preserve">). Для регистрации баллов и оценок по результатам выполнения заданий демонстрационного экзамена используется международная информационная система </w:t>
      </w:r>
      <w:proofErr w:type="spellStart"/>
      <w:r w:rsidRPr="002433F4">
        <w:rPr>
          <w:rFonts w:ascii="Times New Roman" w:eastAsia="Times New Roman" w:hAnsi="Times New Roman" w:cs="Times New Roman"/>
          <w:sz w:val="28"/>
          <w:szCs w:val="28"/>
          <w:lang w:eastAsia="ru-RU"/>
        </w:rPr>
        <w:t>Competition</w:t>
      </w:r>
      <w:proofErr w:type="spellEnd"/>
      <w:r w:rsidRPr="002433F4">
        <w:rPr>
          <w:rFonts w:ascii="Times New Roman" w:eastAsia="Times New Roman" w:hAnsi="Times New Roman" w:cs="Times New Roman"/>
          <w:sz w:val="28"/>
          <w:szCs w:val="28"/>
          <w:lang w:eastAsia="ru-RU"/>
        </w:rPr>
        <w:t xml:space="preserve"> </w:t>
      </w:r>
      <w:proofErr w:type="spellStart"/>
      <w:r w:rsidRPr="002433F4">
        <w:rPr>
          <w:rFonts w:ascii="Times New Roman" w:eastAsia="Times New Roman" w:hAnsi="Times New Roman" w:cs="Times New Roman"/>
          <w:sz w:val="28"/>
          <w:szCs w:val="28"/>
          <w:lang w:eastAsia="ru-RU"/>
        </w:rPr>
        <w:t>Information</w:t>
      </w:r>
      <w:proofErr w:type="spellEnd"/>
      <w:r w:rsidRPr="002433F4">
        <w:rPr>
          <w:rFonts w:ascii="Times New Roman" w:eastAsia="Times New Roman" w:hAnsi="Times New Roman" w:cs="Times New Roman"/>
          <w:sz w:val="28"/>
          <w:szCs w:val="28"/>
          <w:lang w:eastAsia="ru-RU"/>
        </w:rPr>
        <w:t xml:space="preserve"> </w:t>
      </w:r>
      <w:proofErr w:type="spellStart"/>
      <w:r w:rsidRPr="002433F4">
        <w:rPr>
          <w:rFonts w:ascii="Times New Roman" w:eastAsia="Times New Roman" w:hAnsi="Times New Roman" w:cs="Times New Roman"/>
          <w:sz w:val="28"/>
          <w:szCs w:val="28"/>
          <w:lang w:eastAsia="ru-RU"/>
        </w:rPr>
        <w:t>System</w:t>
      </w:r>
      <w:proofErr w:type="spellEnd"/>
      <w:r w:rsidRPr="002433F4">
        <w:rPr>
          <w:rFonts w:ascii="Times New Roman" w:eastAsia="Times New Roman" w:hAnsi="Times New Roman" w:cs="Times New Roman"/>
          <w:sz w:val="28"/>
          <w:szCs w:val="28"/>
          <w:lang w:eastAsia="ru-RU"/>
        </w:rPr>
        <w:t xml:space="preserve"> (CIS).</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2433F4">
        <w:rPr>
          <w:rFonts w:ascii="Times New Roman" w:eastAsia="Times New Roman" w:hAnsi="Times New Roman" w:cs="Times New Roman"/>
          <w:sz w:val="28"/>
          <w:szCs w:val="28"/>
          <w:lang w:eastAsia="ru-RU"/>
        </w:rPr>
        <w:t xml:space="preserve">Перечень компетенций, по которым </w:t>
      </w:r>
      <w:proofErr w:type="gramStart"/>
      <w:r w:rsidRPr="002433F4">
        <w:rPr>
          <w:rFonts w:ascii="Times New Roman" w:eastAsia="Times New Roman" w:hAnsi="Times New Roman" w:cs="Times New Roman"/>
          <w:sz w:val="28"/>
          <w:szCs w:val="28"/>
          <w:lang w:eastAsia="ru-RU"/>
        </w:rPr>
        <w:t xml:space="preserve">проводится демонстрационный экзамен по стандартам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в техникуме определяется</w:t>
      </w:r>
      <w:proofErr w:type="gramEnd"/>
      <w:r w:rsidRPr="002433F4">
        <w:rPr>
          <w:rFonts w:ascii="Times New Roman" w:eastAsia="Times New Roman" w:hAnsi="Times New Roman" w:cs="Times New Roman"/>
          <w:sz w:val="28"/>
          <w:szCs w:val="28"/>
          <w:lang w:eastAsia="ru-RU"/>
        </w:rPr>
        <w:t xml:space="preserve"> в соответствии с решением ПГУПС. Информация должна быть представлена в адрес Союза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не </w:t>
      </w:r>
      <w:proofErr w:type="gramStart"/>
      <w:r w:rsidRPr="002433F4">
        <w:rPr>
          <w:rFonts w:ascii="Times New Roman" w:eastAsia="Times New Roman" w:hAnsi="Times New Roman" w:cs="Times New Roman"/>
          <w:sz w:val="28"/>
          <w:szCs w:val="28"/>
          <w:lang w:eastAsia="ru-RU"/>
        </w:rPr>
        <w:t>позднее</w:t>
      </w:r>
      <w:proofErr w:type="gramEnd"/>
      <w:r w:rsidRPr="002433F4">
        <w:rPr>
          <w:rFonts w:ascii="Times New Roman" w:eastAsia="Times New Roman" w:hAnsi="Times New Roman" w:cs="Times New Roman"/>
          <w:sz w:val="28"/>
          <w:szCs w:val="28"/>
          <w:lang w:eastAsia="ru-RU"/>
        </w:rPr>
        <w:t xml:space="preserve"> чем за 4 месяца до начала экзамена. Определение площадок проведения демонстрационного экзамена осуществляется по итогам отбора Центров проведения демонстрационного экзамена по стандартам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(ЦПДЭ). Для участия в отборе </w:t>
      </w:r>
      <w:r w:rsidRPr="002433F4">
        <w:rPr>
          <w:rFonts w:ascii="Times New Roman" w:eastAsia="Times New Roman" w:hAnsi="Times New Roman" w:cs="Times New Roman"/>
          <w:sz w:val="28"/>
          <w:szCs w:val="28"/>
          <w:lang w:eastAsia="ru-RU"/>
        </w:rPr>
        <w:lastRenderedPageBreak/>
        <w:t xml:space="preserve">техникум должен предоставить в ПГУПС заявку с указанием материально-технической базы и оборудования, позволяющим провести экзаменационные испытания по стандартам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Университет направляет перечень в адрес Союза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с приложением пакета требуемых документов.</w:t>
      </w:r>
      <w:r w:rsidRPr="002433F4">
        <w:rPr>
          <w:rFonts w:ascii="Times New Roman" w:eastAsia="Times New Roman" w:hAnsi="Times New Roman" w:cs="Times New Roman"/>
          <w:sz w:val="18"/>
          <w:szCs w:val="18"/>
          <w:lang w:eastAsia="ru-RU"/>
        </w:rPr>
        <w:t xml:space="preserve">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После определения перечня компетенций и площадок проведения экзамена формируется график проведения демонстрационного экзамена по стандартам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в ПГУПС с указанием количества обучающихся и выпускников, сдающих демонстрационный экзамен. Утвержденный график должен быть направлен в адрес Союза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не менее чем за 3 месяца до начала экзамена.</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Для обеспечения организации и проведения демонстрационного экзамена Союзом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по предложению Университета за 3 месяца до начала демонстрационного экзамена определяются главные эксперты на каждую площадку проведения экзамена из числа сертифицированных экспертов.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При непосредственном участии и по согласованию с Главным экспертом формируется Экспертная группа на каждую площадку проведения экзамена из числа экспертов. Количественный состав Экспертной группы по каждой компетенции определяется Главным экспертом.</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Организация деятельности Экспертной группы осуществляется Главным экспертом, который после ее формирования обязан распределить обязанности и полномочия по подготовке и проведению экзамена между членами Экспертной группы.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Ответственность за внесение баллов и оценок в систему CIS несет Главный эксперт. Члены Экспертных групп могут быть включены в состав государственной экзаменационной комиссии.</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За 6 месяцев до проведения демонстрационного экзамена Союз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должен обеспечить разработку заданий экзамена, критериев оценки и инфраструктурных листов по всем компетенциям и опубликовать их в специальном разделе на официальном сайте www.worldskills.ru.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Не менее чем за 2 месяца до начала экзамена техникумом формируется план мероприятий по подготовке и проведению экзамена, в том числе регламент проведения экзамена по каждой компетенции.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техникума не позднее, чем за 1 месяц до начала экзамена.</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Регистрация участников, информирование о сроках и порядке </w:t>
      </w:r>
      <w:r w:rsidRPr="002433F4">
        <w:rPr>
          <w:rFonts w:ascii="Times New Roman" w:eastAsia="Times New Roman" w:hAnsi="Times New Roman" w:cs="Times New Roman"/>
          <w:sz w:val="28"/>
          <w:szCs w:val="28"/>
          <w:lang w:eastAsia="ru-RU"/>
        </w:rPr>
        <w:lastRenderedPageBreak/>
        <w:t xml:space="preserve">проведения демонстрационного экзамена осуществляется техникумом.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Не менее чем за 2 месяца до планируемой даты проведения экзамена техникум формирует список обучающихся и выпускников, сдающих демонстрационный экзамен по стандартам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Техникум  организует регистрацию всех заявленных участников в системе </w:t>
      </w:r>
      <w:proofErr w:type="spellStart"/>
      <w:r w:rsidRPr="002433F4">
        <w:rPr>
          <w:rFonts w:ascii="Times New Roman" w:eastAsia="Times New Roman" w:hAnsi="Times New Roman" w:cs="Times New Roman"/>
          <w:sz w:val="28"/>
          <w:szCs w:val="28"/>
          <w:lang w:eastAsia="ru-RU"/>
        </w:rPr>
        <w:t>eSim</w:t>
      </w:r>
      <w:proofErr w:type="spellEnd"/>
      <w:r w:rsidRPr="002433F4">
        <w:rPr>
          <w:rFonts w:ascii="Times New Roman" w:eastAsia="Times New Roman" w:hAnsi="Times New Roman" w:cs="Times New Roman"/>
          <w:sz w:val="28"/>
          <w:szCs w:val="28"/>
          <w:lang w:eastAsia="ru-RU"/>
        </w:rPr>
        <w:t xml:space="preserve">, а также обеспечивает заполнение всеми участниками личных профилей не </w:t>
      </w:r>
      <w:proofErr w:type="gramStart"/>
      <w:r w:rsidRPr="002433F4">
        <w:rPr>
          <w:rFonts w:ascii="Times New Roman" w:eastAsia="Times New Roman" w:hAnsi="Times New Roman" w:cs="Times New Roman"/>
          <w:sz w:val="28"/>
          <w:szCs w:val="28"/>
          <w:lang w:eastAsia="ru-RU"/>
        </w:rPr>
        <w:t>позднее</w:t>
      </w:r>
      <w:proofErr w:type="gramEnd"/>
      <w:r w:rsidRPr="002433F4">
        <w:rPr>
          <w:rFonts w:ascii="Times New Roman" w:eastAsia="Times New Roman" w:hAnsi="Times New Roman" w:cs="Times New Roman"/>
          <w:sz w:val="28"/>
          <w:szCs w:val="28"/>
          <w:lang w:eastAsia="ru-RU"/>
        </w:rPr>
        <w:t xml:space="preserve"> чем за два месяца до начала экзамена.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После уточнения количества участников экзамена по компетенциям, Главным экспертом разрабатывается и утверждается схема расстановки и комплектования рабочих мест на каждую площадку. Ответственность за обеспечение площадок оптимальными средствами и необходимой инфраструктурой для проведения демонстрационного экзамена по каждой компетенции в соответствии с техническими описаниями и инфраструктурными листами несет техникум. </w:t>
      </w:r>
    </w:p>
    <w:p w:rsidR="002433F4" w:rsidRPr="00122D2A"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За Х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w:t>
      </w:r>
    </w:p>
    <w:p w:rsidR="002433F4" w:rsidRDefault="002433F4" w:rsidP="002433F4">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pPr>
    </w:p>
    <w:p w:rsidR="002433F4" w:rsidRPr="002433F4" w:rsidRDefault="002433F4" w:rsidP="002433F4">
      <w:pPr>
        <w:spacing w:after="0" w:line="240" w:lineRule="auto"/>
        <w:ind w:firstLine="709"/>
        <w:jc w:val="both"/>
        <w:rPr>
          <w:rFonts w:ascii="Times New Roman" w:eastAsia="Times New Roman" w:hAnsi="Times New Roman" w:cs="Times New Roman"/>
          <w:b/>
          <w:sz w:val="28"/>
          <w:szCs w:val="28"/>
          <w:lang w:eastAsia="ru-RU"/>
        </w:rPr>
      </w:pPr>
      <w:r w:rsidRPr="002433F4">
        <w:rPr>
          <w:rFonts w:ascii="Times New Roman" w:eastAsia="Times New Roman" w:hAnsi="Times New Roman" w:cs="Times New Roman"/>
          <w:b/>
          <w:sz w:val="28"/>
          <w:szCs w:val="28"/>
          <w:lang w:eastAsia="ru-RU"/>
        </w:rPr>
        <w:t>2.11</w:t>
      </w:r>
      <w:r w:rsidR="00783ED6">
        <w:rPr>
          <w:rFonts w:ascii="Times New Roman" w:eastAsia="Times New Roman" w:hAnsi="Times New Roman" w:cs="Times New Roman"/>
          <w:b/>
          <w:sz w:val="28"/>
          <w:szCs w:val="28"/>
          <w:lang w:eastAsia="ru-RU"/>
        </w:rPr>
        <w:t>.</w:t>
      </w:r>
      <w:r w:rsidRPr="002433F4">
        <w:rPr>
          <w:rFonts w:ascii="Times New Roman" w:eastAsia="Times New Roman" w:hAnsi="Times New Roman" w:cs="Times New Roman"/>
          <w:b/>
          <w:sz w:val="28"/>
          <w:szCs w:val="28"/>
          <w:lang w:eastAsia="ru-RU"/>
        </w:rPr>
        <w:t xml:space="preserve"> Проведение демонстрационного экзамена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За Х день до начала экзамена Экспертной группой производится дооснащение площадки (при необходимости) и настройка оборудования. В указанный день осуществляется распределение рабочих мест участников на площадке в соответствии с жеребьевкой. Итоги жеребьевки фиксируются отдельным документом.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Инструктаж по охране труда и технике безопасности для участников и членов Экспертной группы проводится Техническим экспертом под роспись. После распределения рабочих мест и прохождения инструктажа участникам предоставляется время не более 2 часов на подготовку рабочих мест, а также на проверку и подготовку инструментов и материалов, ознакомление с оборудованием и его тестирование.</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433F4">
        <w:rPr>
          <w:rFonts w:ascii="Times New Roman" w:eastAsia="Times New Roman" w:hAnsi="Times New Roman" w:cs="Times New Roman"/>
          <w:color w:val="000000"/>
          <w:sz w:val="28"/>
          <w:szCs w:val="28"/>
          <w:lang w:eastAsia="ru-RU"/>
        </w:rPr>
        <w:t>Участники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w:t>
      </w:r>
      <w:proofErr w:type="gramEnd"/>
      <w:r w:rsidRPr="002433F4">
        <w:rPr>
          <w:rFonts w:ascii="Times New Roman" w:eastAsia="Times New Roman" w:hAnsi="Times New Roman" w:cs="Times New Roman"/>
          <w:color w:val="000000"/>
          <w:sz w:val="28"/>
          <w:szCs w:val="28"/>
          <w:lang w:eastAsia="ru-RU"/>
        </w:rPr>
        <w:t xml:space="preserve"> последовать в случае нарушения регламента проведения экзамена.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Также участники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lastRenderedPageBreak/>
        <w:t xml:space="preserve">Документация по охране труда и технике безопасности разрабатывается и утверждается техникумом и должна включать в себя подробную информацию по испытаниям и допуску к работе на электрических ручных инструментах. Данная документация размещается на официальном сайте техникума за 1 месяц до начала экзамена.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(WorldSkills </w:t>
      </w:r>
      <w:proofErr w:type="spellStart"/>
      <w:r w:rsidRPr="002433F4">
        <w:rPr>
          <w:rFonts w:ascii="Times New Roman" w:eastAsia="Times New Roman" w:hAnsi="Times New Roman" w:cs="Times New Roman"/>
          <w:color w:val="000000"/>
          <w:sz w:val="28"/>
          <w:szCs w:val="28"/>
          <w:lang w:eastAsia="ru-RU"/>
        </w:rPr>
        <w:t>Russia</w:t>
      </w:r>
      <w:proofErr w:type="spellEnd"/>
      <w:r w:rsidRPr="002433F4">
        <w:rPr>
          <w:rFonts w:ascii="Times New Roman" w:eastAsia="Times New Roman" w:hAnsi="Times New Roman" w:cs="Times New Roman"/>
          <w:color w:val="000000"/>
          <w:sz w:val="28"/>
          <w:szCs w:val="28"/>
          <w:lang w:eastAsia="ru-RU"/>
        </w:rPr>
        <w:t xml:space="preserve">) во время демонстрационного экзамена. 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Если задание состоит из модулей, то члены Экспертной группы обязаны выдавать участникам задание перед началом каждого модуля или действовать согласно техническому описанию.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К выполнению экзаменационных заданий участники приступают после указания Главного эксперта. В ходе проведения экзамена участникам запрещаются контакты с другими участниками или членами Экспертной группы без разрешения Главного эксперта.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w:t>
      </w:r>
      <w:proofErr w:type="gramStart"/>
      <w:r w:rsidRPr="002433F4">
        <w:rPr>
          <w:rFonts w:ascii="Times New Roman" w:eastAsia="Times New Roman" w:hAnsi="Times New Roman" w:cs="Times New Roman"/>
          <w:color w:val="000000"/>
          <w:sz w:val="28"/>
          <w:szCs w:val="28"/>
          <w:lang w:eastAsia="ru-RU"/>
        </w:rPr>
        <w:t>,</w:t>
      </w:r>
      <w:proofErr w:type="gramEnd"/>
      <w:r w:rsidRPr="002433F4">
        <w:rPr>
          <w:rFonts w:ascii="Times New Roman" w:eastAsia="Times New Roman" w:hAnsi="Times New Roman" w:cs="Times New Roman"/>
          <w:color w:val="000000"/>
          <w:sz w:val="28"/>
          <w:szCs w:val="28"/>
          <w:lang w:eastAsia="ru-RU"/>
        </w:rPr>
        <w:t xml:space="preserve"> должны быть предприняты все меры к тому, чтобы способствовать возвращению участника к процедуре сдачи экзамена и к компенсированию потерянного времени. Вышеуказанные случаи подлежат обязательной регистрации.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Все вопросы по </w:t>
      </w:r>
      <w:proofErr w:type="gramStart"/>
      <w:r w:rsidRPr="002433F4">
        <w:rPr>
          <w:rFonts w:ascii="Times New Roman" w:eastAsia="Times New Roman" w:hAnsi="Times New Roman" w:cs="Times New Roman"/>
          <w:color w:val="000000"/>
          <w:sz w:val="28"/>
          <w:szCs w:val="28"/>
          <w:lang w:eastAsia="ru-RU"/>
        </w:rPr>
        <w:t>участникам, обвиняемым в нечестном поведении или чье поведение мешает</w:t>
      </w:r>
      <w:proofErr w:type="gramEnd"/>
      <w:r w:rsidRPr="002433F4">
        <w:rPr>
          <w:rFonts w:ascii="Times New Roman" w:eastAsia="Times New Roman" w:hAnsi="Times New Roman" w:cs="Times New Roman"/>
          <w:color w:val="000000"/>
          <w:sz w:val="28"/>
          <w:szCs w:val="28"/>
          <w:lang w:eastAsia="ru-RU"/>
        </w:rPr>
        <w:t xml:space="preserve"> процедуре проведения экзамена, передаются Главному эксперту и рассматриваются Экспертной группой с привлечением апелляционной комиссии техникума. Решения по применению взысканий к указанным участникам основываются на международных правилах проведения соревнований ISSUE &amp; DISPUT RESOLUTION.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В процессе работы участники обязаны неукоснительно соблюдать требования охраны труда и техники безопасности. Постоянное нарушение </w:t>
      </w:r>
      <w:r w:rsidRPr="002433F4">
        <w:rPr>
          <w:rFonts w:ascii="Times New Roman" w:eastAsia="Times New Roman" w:hAnsi="Times New Roman" w:cs="Times New Roman"/>
          <w:color w:val="000000"/>
          <w:sz w:val="28"/>
          <w:szCs w:val="28"/>
          <w:lang w:eastAsia="ru-RU"/>
        </w:rPr>
        <w:lastRenderedPageBreak/>
        <w:t xml:space="preserve">норм безопасности может привести к временному или окончательному отстранению участника от выполнения экзаменационных заданий.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Процедура проведения демонстрационного экзамена проходит с соблюдением принципов честности, справедливости и информационной открытости. Выполненные экзаменационные задания оцениваются в соответствии со схемой начисления баллов, </w:t>
      </w:r>
      <w:proofErr w:type="gramStart"/>
      <w:r w:rsidRPr="002433F4">
        <w:rPr>
          <w:rFonts w:ascii="Times New Roman" w:eastAsia="Times New Roman" w:hAnsi="Times New Roman" w:cs="Times New Roman"/>
          <w:sz w:val="28"/>
          <w:szCs w:val="28"/>
          <w:lang w:eastAsia="ru-RU"/>
        </w:rPr>
        <w:t>разработанными</w:t>
      </w:r>
      <w:proofErr w:type="gramEnd"/>
      <w:r w:rsidRPr="002433F4">
        <w:rPr>
          <w:rFonts w:ascii="Times New Roman" w:eastAsia="Times New Roman" w:hAnsi="Times New Roman" w:cs="Times New Roman"/>
          <w:sz w:val="28"/>
          <w:szCs w:val="28"/>
          <w:lang w:eastAsia="ru-RU"/>
        </w:rPr>
        <w:t xml:space="preserve"> на основании характеристик компетенций, определяемых техническим описанием. Все баллы и оценки регистрируются в системе CIS. 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(WorldSkills </w:t>
      </w:r>
      <w:proofErr w:type="spellStart"/>
      <w:r w:rsidRPr="002433F4">
        <w:rPr>
          <w:rFonts w:ascii="Times New Roman" w:eastAsia="Times New Roman" w:hAnsi="Times New Roman" w:cs="Times New Roman"/>
          <w:sz w:val="28"/>
          <w:szCs w:val="28"/>
          <w:lang w:eastAsia="ru-RU"/>
        </w:rPr>
        <w:t>Russia</w:t>
      </w:r>
      <w:proofErr w:type="spellEnd"/>
      <w:r w:rsidRPr="002433F4">
        <w:rPr>
          <w:rFonts w:ascii="Times New Roman" w:eastAsia="Times New Roman" w:hAnsi="Times New Roman" w:cs="Times New Roman"/>
          <w:sz w:val="28"/>
          <w:szCs w:val="28"/>
          <w:lang w:eastAsia="ru-RU"/>
        </w:rPr>
        <w:t xml:space="preserve">).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Одно из главных требований при выполнении оценки заданий демонстрационного экзамена – это обеспечение отсутствия преимуществ у кого-либо из участников экзамена. В связи с этим, порядок работы Экспертной группы должен быть организован так, чтобы не допустить к оценке работы обучающегося эксперта, который принимал непосредственное участие в его подготовке или представляет одну с ним образовательную организацию. </w:t>
      </w:r>
      <w:proofErr w:type="gramStart"/>
      <w:r w:rsidRPr="002433F4">
        <w:rPr>
          <w:rFonts w:ascii="Times New Roman" w:eastAsia="Times New Roman" w:hAnsi="Times New Roman" w:cs="Times New Roman"/>
          <w:sz w:val="28"/>
          <w:szCs w:val="28"/>
          <w:lang w:eastAsia="ru-RU"/>
        </w:rPr>
        <w:t xml:space="preserve">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(WorldSkills </w:t>
      </w:r>
      <w:proofErr w:type="spellStart"/>
      <w:r w:rsidRPr="002433F4">
        <w:rPr>
          <w:rFonts w:ascii="Times New Roman" w:eastAsia="Times New Roman" w:hAnsi="Times New Roman" w:cs="Times New Roman"/>
          <w:sz w:val="28"/>
          <w:szCs w:val="28"/>
          <w:lang w:eastAsia="ru-RU"/>
        </w:rPr>
        <w:t>Russia</w:t>
      </w:r>
      <w:proofErr w:type="spellEnd"/>
      <w:r w:rsidRPr="002433F4">
        <w:rPr>
          <w:rFonts w:ascii="Times New Roman" w:eastAsia="Times New Roman" w:hAnsi="Times New Roman" w:cs="Times New Roman"/>
          <w:sz w:val="28"/>
          <w:szCs w:val="28"/>
          <w:lang w:eastAsia="ru-RU"/>
        </w:rPr>
        <w:t xml:space="preserve">),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 </w:t>
      </w:r>
      <w:proofErr w:type="gramEnd"/>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Оценка не должна выставляться в присутствии участника демонстрационного экзамена. Оформление результатов экзамена осуществляется в соответствии с порядком, принятым при проведении региональных чемпионатов «Молодые профессионалы» (WorldSkills </w:t>
      </w:r>
      <w:proofErr w:type="spellStart"/>
      <w:r w:rsidRPr="002433F4">
        <w:rPr>
          <w:rFonts w:ascii="Times New Roman" w:eastAsia="Times New Roman" w:hAnsi="Times New Roman" w:cs="Times New Roman"/>
          <w:sz w:val="28"/>
          <w:szCs w:val="28"/>
          <w:lang w:eastAsia="ru-RU"/>
        </w:rPr>
        <w:t>Russia</w:t>
      </w:r>
      <w:proofErr w:type="spellEnd"/>
      <w:r w:rsidRPr="002433F4">
        <w:rPr>
          <w:rFonts w:ascii="Times New Roman" w:eastAsia="Times New Roman" w:hAnsi="Times New Roman" w:cs="Times New Roman"/>
          <w:sz w:val="28"/>
          <w:szCs w:val="28"/>
          <w:lang w:eastAsia="ru-RU"/>
        </w:rPr>
        <w:t xml:space="preserve">).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оценок и/или баллов во все оценочные ведомости, запись о выставленных оценках в системе CIS блокируется.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lastRenderedPageBreak/>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w:t>
      </w:r>
      <w:proofErr w:type="spellStart"/>
      <w:r w:rsidRPr="002433F4">
        <w:rPr>
          <w:rFonts w:ascii="Times New Roman" w:eastAsia="Times New Roman" w:hAnsi="Times New Roman" w:cs="Times New Roman"/>
          <w:color w:val="000000"/>
          <w:sz w:val="28"/>
          <w:szCs w:val="28"/>
          <w:lang w:eastAsia="ru-RU"/>
        </w:rPr>
        <w:t>eSim</w:t>
      </w:r>
      <w:proofErr w:type="spellEnd"/>
      <w:r w:rsidRPr="002433F4">
        <w:rPr>
          <w:rFonts w:ascii="Times New Roman" w:eastAsia="Times New Roman" w:hAnsi="Times New Roman" w:cs="Times New Roman"/>
          <w:color w:val="000000"/>
          <w:sz w:val="28"/>
          <w:szCs w:val="28"/>
          <w:lang w:eastAsia="ru-RU"/>
        </w:rPr>
        <w:t>.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w:t>
      </w:r>
      <w:proofErr w:type="spellStart"/>
      <w:r w:rsidRPr="002433F4">
        <w:rPr>
          <w:rFonts w:ascii="Times New Roman" w:eastAsia="Times New Roman" w:hAnsi="Times New Roman" w:cs="Times New Roman"/>
          <w:color w:val="000000"/>
          <w:sz w:val="28"/>
          <w:szCs w:val="28"/>
          <w:lang w:eastAsia="ru-RU"/>
        </w:rPr>
        <w:t>Ворлдскиллс</w:t>
      </w:r>
      <w:proofErr w:type="spellEnd"/>
      <w:r w:rsidRPr="002433F4">
        <w:rPr>
          <w:rFonts w:ascii="Times New Roman" w:eastAsia="Times New Roman" w:hAnsi="Times New Roman" w:cs="Times New Roman"/>
          <w:color w:val="000000"/>
          <w:sz w:val="28"/>
          <w:szCs w:val="28"/>
          <w:lang w:eastAsia="ru-RU"/>
        </w:rPr>
        <w:t xml:space="preserve"> Россия».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Участник может ознакомиться с результатами выполненных экзаменационных заданий в личном профиле в системе </w:t>
      </w:r>
      <w:proofErr w:type="spellStart"/>
      <w:r w:rsidRPr="002433F4">
        <w:rPr>
          <w:rFonts w:ascii="Times New Roman" w:eastAsia="Times New Roman" w:hAnsi="Times New Roman" w:cs="Times New Roman"/>
          <w:sz w:val="28"/>
          <w:szCs w:val="28"/>
          <w:lang w:eastAsia="ru-RU"/>
        </w:rPr>
        <w:t>eSim</w:t>
      </w:r>
      <w:proofErr w:type="spellEnd"/>
      <w:r w:rsidRPr="002433F4">
        <w:rPr>
          <w:rFonts w:ascii="Times New Roman" w:eastAsia="Times New Roman" w:hAnsi="Times New Roman" w:cs="Times New Roman"/>
          <w:sz w:val="28"/>
          <w:szCs w:val="28"/>
          <w:lang w:eastAsia="ru-RU"/>
        </w:rPr>
        <w:t>. Также, право доступа к результатам экзамена может быть предоставлено предприятиям-партнерам Союза «</w:t>
      </w:r>
      <w:proofErr w:type="spellStart"/>
      <w:r w:rsidRPr="002433F4">
        <w:rPr>
          <w:rFonts w:ascii="Times New Roman" w:eastAsia="Times New Roman" w:hAnsi="Times New Roman" w:cs="Times New Roman"/>
          <w:sz w:val="28"/>
          <w:szCs w:val="28"/>
          <w:lang w:eastAsia="ru-RU"/>
        </w:rPr>
        <w:t>Ворлдскиллс</w:t>
      </w:r>
      <w:proofErr w:type="spellEnd"/>
      <w:r w:rsidRPr="002433F4">
        <w:rPr>
          <w:rFonts w:ascii="Times New Roman" w:eastAsia="Times New Roman" w:hAnsi="Times New Roman" w:cs="Times New Roman"/>
          <w:sz w:val="28"/>
          <w:szCs w:val="28"/>
          <w:lang w:eastAsia="ru-RU"/>
        </w:rPr>
        <w:t xml:space="preserve"> Россия» в соответствии с подписанными соглашениями с соблюдением норм федерального законодательства о защите персональных данных.</w:t>
      </w:r>
    </w:p>
    <w:p w:rsidR="00122D2A" w:rsidRPr="00122D2A"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В целях обеспечения информационной открытости и публичности при проведении демонстрационного экзамена рекомендуется организовать свободный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 А также использовать ресурсы, позволяющие организовать видеотрансляции в режиме онлайн на площадках демонстрационного экзамена</w:t>
      </w:r>
      <w:r w:rsidRPr="00122D2A">
        <w:rPr>
          <w:rFonts w:ascii="Times New Roman" w:eastAsia="Times New Roman" w:hAnsi="Times New Roman" w:cs="Times New Roman"/>
          <w:color w:val="000000"/>
          <w:sz w:val="28"/>
          <w:szCs w:val="28"/>
          <w:lang w:eastAsia="ru-RU"/>
        </w:rPr>
        <w:t>.</w:t>
      </w:r>
    </w:p>
    <w:p w:rsidR="00122D2A" w:rsidRDefault="00122D2A" w:rsidP="00BD229B">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sectPr w:rsidR="00122D2A" w:rsidSect="002433F4">
          <w:pgSz w:w="11906" w:h="16838"/>
          <w:pgMar w:top="1134" w:right="851" w:bottom="1134" w:left="1701" w:header="709" w:footer="709" w:gutter="0"/>
          <w:cols w:space="708"/>
          <w:docGrid w:linePitch="360"/>
        </w:sectPr>
      </w:pPr>
    </w:p>
    <w:p w:rsidR="008D56E2" w:rsidRDefault="008D56E2" w:rsidP="008D56E2">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color w:val="000000" w:themeColor="text1"/>
          <w:sz w:val="28"/>
          <w:szCs w:val="28"/>
          <w:lang w:eastAsia="ru-RU"/>
        </w:rPr>
      </w:pPr>
      <w:r w:rsidRPr="008D56E2">
        <w:rPr>
          <w:rFonts w:ascii="Times New Roman CYR" w:eastAsiaTheme="minorEastAsia" w:hAnsi="Times New Roman CYR" w:cs="Times New Roman CYR"/>
          <w:b/>
          <w:caps/>
          <w:color w:val="000000" w:themeColor="text1"/>
          <w:sz w:val="28"/>
          <w:szCs w:val="28"/>
          <w:lang w:eastAsia="ru-RU"/>
        </w:rPr>
        <w:lastRenderedPageBreak/>
        <w:t>3. Организация работы ГЭК</w:t>
      </w:r>
    </w:p>
    <w:p w:rsidR="00783ED6" w:rsidRPr="008D56E2" w:rsidRDefault="00783ED6" w:rsidP="008D56E2">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color w:val="000000" w:themeColor="text1"/>
          <w:sz w:val="28"/>
          <w:szCs w:val="28"/>
          <w:lang w:eastAsia="ru-RU"/>
        </w:rPr>
      </w:pP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Численность ГЭК не должна быть менее 5 человек.</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Ответственный секретарь ГЭК назначается директором филиала из числа преподавателей данной специальности.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Состав государственной аттестационной комиссии для очной и заочной формы обучения назначается директором филиала.</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sz w:val="28"/>
          <w:szCs w:val="28"/>
          <w:lang w:eastAsia="ru-RU"/>
        </w:rPr>
        <w:t>Расписание проведения ГИА выпускников директором филиала</w:t>
      </w:r>
      <w:r w:rsidRPr="00DA5D02">
        <w:rPr>
          <w:rFonts w:ascii="Times New Roman CYR" w:eastAsiaTheme="minorEastAsia" w:hAnsi="Times New Roman CYR" w:cs="Times New Roman CYR"/>
          <w:color w:val="000000"/>
          <w:sz w:val="28"/>
          <w:szCs w:val="28"/>
          <w:lang w:eastAsia="ru-RU"/>
        </w:rPr>
        <w:t xml:space="preserve"> и доводится до сведения </w:t>
      </w:r>
      <w:r>
        <w:rPr>
          <w:rFonts w:ascii="Times New Roman CYR" w:eastAsiaTheme="minorEastAsia" w:hAnsi="Times New Roman CYR" w:cs="Times New Roman CYR"/>
          <w:color w:val="000000"/>
          <w:sz w:val="28"/>
          <w:szCs w:val="28"/>
          <w:lang w:eastAsia="ru-RU"/>
        </w:rPr>
        <w:t>обучающихся</w:t>
      </w:r>
      <w:r w:rsidRPr="00DA5D02">
        <w:rPr>
          <w:rFonts w:ascii="Times New Roman CYR" w:eastAsiaTheme="minorEastAsia" w:hAnsi="Times New Roman CYR" w:cs="Times New Roman CYR"/>
          <w:color w:val="000000"/>
          <w:sz w:val="28"/>
          <w:szCs w:val="28"/>
          <w:lang w:eastAsia="ru-RU"/>
        </w:rPr>
        <w:t xml:space="preserve"> не позднее, чем за две недели до начала работы ГЭК.</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color w:val="000000"/>
          <w:sz w:val="28"/>
          <w:szCs w:val="28"/>
          <w:lang w:eastAsia="ru-RU"/>
        </w:rPr>
        <w:t xml:space="preserve">Допуск </w:t>
      </w:r>
      <w:proofErr w:type="gramStart"/>
      <w:r w:rsidRPr="00DA5D02">
        <w:rPr>
          <w:rFonts w:ascii="Times New Roman CYR" w:eastAsiaTheme="minorEastAsia" w:hAnsi="Times New Roman CYR" w:cs="Times New Roman CYR"/>
          <w:color w:val="000000"/>
          <w:sz w:val="28"/>
          <w:szCs w:val="28"/>
          <w:lang w:eastAsia="ru-RU"/>
        </w:rPr>
        <w:t>обучающегося</w:t>
      </w:r>
      <w:proofErr w:type="gramEnd"/>
      <w:r w:rsidRPr="00DA5D02">
        <w:rPr>
          <w:rFonts w:ascii="Times New Roman CYR" w:eastAsiaTheme="minorEastAsia" w:hAnsi="Times New Roman CYR" w:cs="Times New Roman CYR"/>
          <w:color w:val="000000"/>
          <w:sz w:val="28"/>
          <w:szCs w:val="28"/>
          <w:lang w:eastAsia="ru-RU"/>
        </w:rPr>
        <w:t xml:space="preserve">  к  ГИА объявляется приказом по филиалу.</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На заседании ГЭК предоставляются следующе документы:</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 государственные требования к уровню подготовки выпускников;</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 программа  ГИА;</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 приказ о закреплении тем дипломных проектов;</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 xml:space="preserve">- приказ о допуске </w:t>
      </w:r>
      <w:proofErr w:type="gramStart"/>
      <w:r w:rsidRPr="00DA5D02">
        <w:rPr>
          <w:rFonts w:ascii="Times New Roman CYR" w:eastAsiaTheme="minorEastAsia" w:hAnsi="Times New Roman CYR" w:cs="Times New Roman CYR"/>
          <w:color w:val="000000" w:themeColor="text1"/>
          <w:sz w:val="28"/>
          <w:szCs w:val="28"/>
          <w:lang w:eastAsia="ru-RU"/>
        </w:rPr>
        <w:t>обучающихся</w:t>
      </w:r>
      <w:proofErr w:type="gramEnd"/>
      <w:r w:rsidRPr="00DA5D02">
        <w:rPr>
          <w:rFonts w:ascii="Times New Roman CYR" w:eastAsiaTheme="minorEastAsia" w:hAnsi="Times New Roman CYR" w:cs="Times New Roman CYR"/>
          <w:color w:val="000000" w:themeColor="text1"/>
          <w:sz w:val="28"/>
          <w:szCs w:val="28"/>
          <w:lang w:eastAsia="ru-RU"/>
        </w:rPr>
        <w:t xml:space="preserve"> к ГИА;</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color w:val="000000" w:themeColor="text1"/>
          <w:sz w:val="28"/>
          <w:szCs w:val="28"/>
          <w:lang w:eastAsia="ru-RU"/>
        </w:rPr>
        <w:t xml:space="preserve">- сведения об успеваемости </w:t>
      </w:r>
      <w:proofErr w:type="gramStart"/>
      <w:r w:rsidRPr="00DA5D02">
        <w:rPr>
          <w:rFonts w:ascii="Times New Roman CYR" w:eastAsiaTheme="minorEastAsia" w:hAnsi="Times New Roman CYR" w:cs="Times New Roman CYR"/>
          <w:color w:val="000000"/>
          <w:sz w:val="28"/>
          <w:szCs w:val="28"/>
          <w:lang w:eastAsia="ru-RU"/>
        </w:rPr>
        <w:t>обучающихся</w:t>
      </w:r>
      <w:proofErr w:type="gramEnd"/>
      <w:r w:rsidRPr="00DA5D02">
        <w:rPr>
          <w:rFonts w:ascii="Times New Roman CYR" w:eastAsiaTheme="minorEastAsia" w:hAnsi="Times New Roman CYR" w:cs="Times New Roman CYR"/>
          <w:color w:val="000000"/>
          <w:sz w:val="28"/>
          <w:szCs w:val="28"/>
          <w:lang w:eastAsia="ru-RU"/>
        </w:rPr>
        <w:t>;</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color w:val="000000"/>
          <w:sz w:val="28"/>
          <w:szCs w:val="28"/>
          <w:lang w:eastAsia="ru-RU"/>
        </w:rPr>
        <w:t>- зачетные книжки</w:t>
      </w:r>
      <w:r w:rsidRPr="00DA5D02">
        <w:rPr>
          <w:rFonts w:ascii="Times New Roman CYR" w:eastAsiaTheme="minorEastAsia" w:hAnsi="Times New Roman CYR" w:cs="Times New Roman CYR"/>
          <w:color w:val="000000" w:themeColor="text1"/>
          <w:sz w:val="28"/>
          <w:szCs w:val="28"/>
          <w:lang w:eastAsia="ru-RU"/>
        </w:rPr>
        <w:t xml:space="preserve"> </w:t>
      </w:r>
      <w:proofErr w:type="gramStart"/>
      <w:r w:rsidRPr="00DA5D02">
        <w:rPr>
          <w:rFonts w:ascii="Times New Roman CYR" w:eastAsiaTheme="minorEastAsia" w:hAnsi="Times New Roman CYR" w:cs="Times New Roman CYR"/>
          <w:color w:val="000000"/>
          <w:sz w:val="28"/>
          <w:szCs w:val="28"/>
          <w:lang w:eastAsia="ru-RU"/>
        </w:rPr>
        <w:t>обучающихся</w:t>
      </w:r>
      <w:proofErr w:type="gramEnd"/>
      <w:r w:rsidRPr="00DA5D02">
        <w:rPr>
          <w:rFonts w:ascii="Times New Roman CYR" w:eastAsiaTheme="minorEastAsia" w:hAnsi="Times New Roman CYR" w:cs="Times New Roman CYR"/>
          <w:color w:val="000000"/>
          <w:sz w:val="28"/>
          <w:szCs w:val="28"/>
          <w:lang w:eastAsia="ru-RU"/>
        </w:rPr>
        <w:t>;</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color w:val="000000"/>
          <w:sz w:val="28"/>
          <w:szCs w:val="28"/>
          <w:lang w:eastAsia="ru-RU"/>
        </w:rPr>
        <w:t>- книга протоколов заседаний ГЭК.</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В результате подготовки и защиты выпускной квалификационной работы дипломник должен:</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знать, понимать и излагать профессиональные задачи в соответствии с полученным профилем по направлению подготовки;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понимать социальную значимость своей профессии;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владеть культурой мышления, уметь воспринимать, анализировать и обобщать информацию, быть способным к постановке цели и выбору путей ее достижения;</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применять современные технологии (ПК), в том числе информационные, для обеспечения качества профессиональной деятельности;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разрабатывать и реализовывать профессиональные программы и проекты, вести инновационную деятельность;</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использовать нормативные и правовые документы в своей деятельности;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владеть основами речевой профессиональной культуры;</w:t>
      </w:r>
    </w:p>
    <w:p w:rsid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sectPr w:rsidR="00DA5D02" w:rsidSect="002433F4">
          <w:pgSz w:w="11906" w:h="16838"/>
          <w:pgMar w:top="1134" w:right="851" w:bottom="1134" w:left="1701" w:header="709" w:footer="709" w:gutter="0"/>
          <w:cols w:space="708"/>
          <w:docGrid w:linePitch="360"/>
        </w:sectPr>
      </w:pPr>
      <w:r w:rsidRPr="00DA5D02">
        <w:rPr>
          <w:rFonts w:ascii="Times New Roman CYR" w:eastAsiaTheme="minorEastAsia" w:hAnsi="Times New Roman CYR" w:cs="Times New Roman CYR"/>
          <w:sz w:val="28"/>
          <w:szCs w:val="28"/>
          <w:lang w:eastAsia="ru-RU"/>
        </w:rPr>
        <w:t>- использовать различные источники для решения профессиональных задач</w:t>
      </w:r>
      <w:r w:rsidR="00A64F17" w:rsidRPr="00DA5D02">
        <w:rPr>
          <w:rFonts w:ascii="Times New Roman CYR" w:eastAsiaTheme="minorEastAsia" w:hAnsi="Times New Roman CYR" w:cs="Times New Roman CYR"/>
          <w:sz w:val="28"/>
          <w:szCs w:val="28"/>
          <w:lang w:eastAsia="ru-RU"/>
        </w:rPr>
        <w:t>.</w:t>
      </w:r>
    </w:p>
    <w:p w:rsidR="00A64F17" w:rsidRPr="004A6ACB" w:rsidRDefault="00A64F17" w:rsidP="004A6ACB">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sz w:val="28"/>
          <w:szCs w:val="28"/>
          <w:lang w:eastAsia="ru-RU"/>
        </w:rPr>
      </w:pPr>
      <w:r w:rsidRPr="004A6ACB">
        <w:rPr>
          <w:rFonts w:ascii="Times New Roman CYR" w:eastAsiaTheme="minorEastAsia" w:hAnsi="Times New Roman CYR" w:cs="Times New Roman CYR"/>
          <w:b/>
          <w:caps/>
          <w:sz w:val="28"/>
          <w:szCs w:val="28"/>
          <w:lang w:eastAsia="ru-RU"/>
        </w:rPr>
        <w:lastRenderedPageBreak/>
        <w:t>4. Структура отчета ГЭК</w:t>
      </w:r>
    </w:p>
    <w:p w:rsidR="00A64F17" w:rsidRPr="00DA5D02" w:rsidRDefault="00A64F17"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После окончания ГИА ответственным секретарем ГЭК составляется ежегодный отчет, обсуждаемый на педагогическом совете. Отчет подписывается председателем ГЭК. В отчет входят следующие сведения:</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качественный состав ГЭК;</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характеристика общего уровня специалистов;</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анализ результатов по ГИА;</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xml:space="preserve">- недостатки в подготовке </w:t>
      </w:r>
      <w:proofErr w:type="gramStart"/>
      <w:r w:rsidRPr="00DA5D02">
        <w:rPr>
          <w:rFonts w:ascii="Times New Roman CYR" w:eastAsiaTheme="minorEastAsia" w:hAnsi="Times New Roman CYR" w:cs="Times New Roman CYR"/>
          <w:sz w:val="28"/>
          <w:szCs w:val="28"/>
          <w:lang w:eastAsia="ru-RU"/>
        </w:rPr>
        <w:t>обучающихся</w:t>
      </w:r>
      <w:proofErr w:type="gramEnd"/>
      <w:r w:rsidRPr="00DA5D02">
        <w:rPr>
          <w:rFonts w:ascii="Times New Roman CYR" w:eastAsiaTheme="minorEastAsia" w:hAnsi="Times New Roman CYR" w:cs="Times New Roman CYR"/>
          <w:sz w:val="28"/>
          <w:szCs w:val="28"/>
          <w:lang w:eastAsia="ru-RU"/>
        </w:rPr>
        <w:t>;</w:t>
      </w:r>
    </w:p>
    <w:p w:rsidR="00A64F17"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xml:space="preserve"> - выводы и предложения</w:t>
      </w:r>
      <w:r w:rsidR="00A64F17" w:rsidRPr="00DA5D02">
        <w:rPr>
          <w:rFonts w:ascii="Times New Roman CYR" w:eastAsiaTheme="minorEastAsia" w:hAnsi="Times New Roman CYR" w:cs="Times New Roman CYR"/>
          <w:sz w:val="28"/>
          <w:szCs w:val="28"/>
          <w:lang w:eastAsia="ru-RU"/>
        </w:rPr>
        <w:t>.</w:t>
      </w:r>
    </w:p>
    <w:p w:rsidR="00DA5D02" w:rsidRDefault="00DA5D02" w:rsidP="00A64F17">
      <w:pPr>
        <w:widowControl w:val="0"/>
        <w:autoSpaceDE w:val="0"/>
        <w:autoSpaceDN w:val="0"/>
        <w:adjustRightInd w:val="0"/>
        <w:spacing w:after="0"/>
        <w:ind w:left="480"/>
        <w:jc w:val="both"/>
        <w:rPr>
          <w:rFonts w:ascii="Times New Roman CYR" w:eastAsiaTheme="minorEastAsia" w:hAnsi="Times New Roman CYR" w:cs="Times New Roman CYR"/>
          <w:sz w:val="28"/>
          <w:szCs w:val="28"/>
          <w:lang w:eastAsia="ru-RU"/>
        </w:rPr>
        <w:sectPr w:rsidR="00DA5D02" w:rsidSect="002433F4">
          <w:pgSz w:w="11906" w:h="16838"/>
          <w:pgMar w:top="1134" w:right="851" w:bottom="1134" w:left="1701" w:header="709" w:footer="709" w:gutter="0"/>
          <w:cols w:space="708"/>
          <w:docGrid w:linePitch="360"/>
        </w:sectPr>
      </w:pPr>
    </w:p>
    <w:p w:rsidR="00A64F17" w:rsidRPr="004A6ACB" w:rsidRDefault="00A64F17" w:rsidP="004A6ACB">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sz w:val="28"/>
          <w:szCs w:val="28"/>
          <w:lang w:eastAsia="ru-RU"/>
        </w:rPr>
      </w:pPr>
      <w:r w:rsidRPr="004A6ACB">
        <w:rPr>
          <w:rFonts w:ascii="Times New Roman CYR" w:eastAsiaTheme="minorEastAsia" w:hAnsi="Times New Roman CYR" w:cs="Times New Roman CYR"/>
          <w:b/>
          <w:caps/>
          <w:sz w:val="28"/>
          <w:szCs w:val="28"/>
          <w:lang w:eastAsia="ru-RU"/>
        </w:rPr>
        <w:lastRenderedPageBreak/>
        <w:t>5. Хранение выпускных квалификационных работ</w:t>
      </w:r>
    </w:p>
    <w:p w:rsidR="00A64F17" w:rsidRPr="00DA5D02" w:rsidRDefault="00A64F17"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xml:space="preserve">5.1. Выполненные </w:t>
      </w:r>
      <w:proofErr w:type="gramStart"/>
      <w:r w:rsidRPr="00DA5D02">
        <w:rPr>
          <w:rFonts w:ascii="Times New Roman CYR" w:eastAsiaTheme="minorEastAsia" w:hAnsi="Times New Roman CYR" w:cs="Times New Roman CYR"/>
          <w:sz w:val="28"/>
          <w:szCs w:val="28"/>
          <w:lang w:eastAsia="ru-RU"/>
        </w:rPr>
        <w:t>обучающимися</w:t>
      </w:r>
      <w:proofErr w:type="gramEnd"/>
      <w:r w:rsidRPr="00DA5D02">
        <w:rPr>
          <w:rFonts w:ascii="Times New Roman CYR" w:eastAsiaTheme="minorEastAsia" w:hAnsi="Times New Roman CYR" w:cs="Times New Roman CYR"/>
          <w:sz w:val="28"/>
          <w:szCs w:val="28"/>
          <w:lang w:eastAsia="ru-RU"/>
        </w:rPr>
        <w:t xml:space="preserve"> выпускные квалификационные работы хранятся после их защиты в филиале не менее 5 лет.</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По истечении этого срока комиссия, назначенная приказом директора филиала, представляет предложение о списании выпускных квалификационных  работ. Списание оформляется актом.</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5.2. Лучшие дипломные проекты, представляющие учебно – методическую ценность могут быть использованы в качестве учебных пособий в филиале.</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xml:space="preserve">5.3. По запросу предприятий, директор филиала имеет право разрешать снимать копии дипломных проектов </w:t>
      </w:r>
      <w:r>
        <w:rPr>
          <w:rFonts w:ascii="Times New Roman CYR" w:eastAsiaTheme="minorEastAsia" w:hAnsi="Times New Roman CYR" w:cs="Times New Roman CYR"/>
          <w:sz w:val="28"/>
          <w:szCs w:val="28"/>
          <w:lang w:eastAsia="ru-RU"/>
        </w:rPr>
        <w:t>обучающихся.</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5.4</w:t>
      </w:r>
      <w:r>
        <w:rPr>
          <w:rFonts w:ascii="Times New Roman CYR" w:eastAsiaTheme="minorEastAsia" w:hAnsi="Times New Roman CYR" w:cs="Times New Roman CYR"/>
          <w:sz w:val="28"/>
          <w:szCs w:val="28"/>
          <w:lang w:eastAsia="ru-RU"/>
        </w:rPr>
        <w:t>.</w:t>
      </w:r>
      <w:r w:rsidRPr="00DA5D02">
        <w:rPr>
          <w:rFonts w:ascii="Times New Roman CYR" w:eastAsiaTheme="minorEastAsia" w:hAnsi="Times New Roman CYR" w:cs="Times New Roman CYR"/>
          <w:sz w:val="28"/>
          <w:szCs w:val="28"/>
          <w:lang w:eastAsia="ru-RU"/>
        </w:rPr>
        <w:t xml:space="preserve"> При наличии в дипломном проекте изобретения или рационализаторского предложения разрешение на копию выдается после оформления в установленном порядке заявки на авторские права обучающегося.</w:t>
      </w:r>
    </w:p>
    <w:p w:rsidR="00A64F17"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5.5. Изделия и продукты творческой деятельности по решению могут не подлежать хранению в течение 5 лет и могут быть использованы в качестве учебных пособий и реализованы иным способом.</w:t>
      </w:r>
    </w:p>
    <w:p w:rsidR="00DA5D02" w:rsidRDefault="00DA5D02" w:rsidP="00A64F17">
      <w:pPr>
        <w:widowControl w:val="0"/>
        <w:autoSpaceDE w:val="0"/>
        <w:autoSpaceDN w:val="0"/>
        <w:adjustRightInd w:val="0"/>
        <w:spacing w:after="0"/>
        <w:ind w:left="862"/>
        <w:jc w:val="both"/>
        <w:rPr>
          <w:rFonts w:ascii="Times New Roman CYR" w:eastAsiaTheme="minorEastAsia" w:hAnsi="Times New Roman CYR" w:cs="Times New Roman CYR"/>
          <w:sz w:val="28"/>
          <w:szCs w:val="28"/>
          <w:lang w:eastAsia="ru-RU"/>
        </w:rPr>
        <w:sectPr w:rsidR="00DA5D02" w:rsidSect="002433F4">
          <w:pgSz w:w="11906" w:h="16838"/>
          <w:pgMar w:top="1134" w:right="851" w:bottom="1134" w:left="1701" w:header="709" w:footer="709" w:gutter="0"/>
          <w:cols w:space="708"/>
          <w:docGrid w:linePitch="360"/>
        </w:sectPr>
      </w:pPr>
    </w:p>
    <w:p w:rsidR="00A64F17" w:rsidRPr="00A64F17" w:rsidRDefault="00A64F17" w:rsidP="00DA5D02">
      <w:pPr>
        <w:widowControl w:val="0"/>
        <w:autoSpaceDE w:val="0"/>
        <w:autoSpaceDN w:val="0"/>
        <w:adjustRightInd w:val="0"/>
        <w:spacing w:after="0"/>
        <w:jc w:val="right"/>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lastRenderedPageBreak/>
        <w:t>Приложение 1.</w:t>
      </w:r>
    </w:p>
    <w:p w:rsidR="00A64F17" w:rsidRPr="00A64F17" w:rsidRDefault="00A64F17" w:rsidP="00A64F17">
      <w:pPr>
        <w:widowControl w:val="0"/>
        <w:autoSpaceDE w:val="0"/>
        <w:autoSpaceDN w:val="0"/>
        <w:adjustRightInd w:val="0"/>
        <w:spacing w:after="0"/>
        <w:ind w:firstLine="567"/>
        <w:jc w:val="both"/>
        <w:rPr>
          <w:rFonts w:ascii="Times New Roman CYR" w:eastAsiaTheme="minorEastAsia" w:hAnsi="Times New Roman CYR" w:cs="Times New Roman CYR"/>
          <w:sz w:val="28"/>
          <w:szCs w:val="28"/>
          <w:lang w:eastAsia="ru-RU"/>
        </w:rPr>
      </w:pPr>
    </w:p>
    <w:p w:rsidR="00783ED6" w:rsidRPr="00783ED6" w:rsidRDefault="00783ED6" w:rsidP="00783ED6">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783ED6">
        <w:rPr>
          <w:rFonts w:ascii="Times New Roman" w:eastAsiaTheme="minorEastAsia" w:hAnsi="Times New Roman" w:cs="Times New Roman"/>
          <w:b/>
          <w:sz w:val="28"/>
          <w:szCs w:val="28"/>
          <w:lang w:eastAsia="ru-RU"/>
        </w:rPr>
        <w:t xml:space="preserve">Примерная тематика выпускных квалификационных работ по направлению подготовки 23.02.04 Техническая эксплуатация подъемно – транспортных, строительных, </w:t>
      </w:r>
      <w:r>
        <w:rPr>
          <w:rFonts w:ascii="Times New Roman" w:eastAsiaTheme="minorEastAsia" w:hAnsi="Times New Roman" w:cs="Times New Roman"/>
          <w:b/>
          <w:sz w:val="28"/>
          <w:szCs w:val="28"/>
          <w:lang w:eastAsia="ru-RU"/>
        </w:rPr>
        <w:t>дорожных машин и оборудования (</w:t>
      </w:r>
      <w:r w:rsidRPr="00783ED6">
        <w:rPr>
          <w:rFonts w:ascii="Times New Roman" w:eastAsiaTheme="minorEastAsia" w:hAnsi="Times New Roman" w:cs="Times New Roman"/>
          <w:b/>
          <w:sz w:val="28"/>
          <w:szCs w:val="28"/>
          <w:lang w:eastAsia="ru-RU"/>
        </w:rPr>
        <w:t xml:space="preserve">по отраслям) </w:t>
      </w:r>
    </w:p>
    <w:p w:rsidR="00783ED6" w:rsidRPr="00783ED6" w:rsidRDefault="00783ED6" w:rsidP="00783E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83ED6" w:rsidRPr="00783ED6" w:rsidRDefault="00783ED6" w:rsidP="00783ED6">
      <w:pPr>
        <w:numPr>
          <w:ilvl w:val="0"/>
          <w:numId w:val="3"/>
        </w:numPr>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Организация технических обслуживаний и ремонта специального подвижного состава в условиях ПМС.</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Проектирование предприятия по ремонту железнодорожно-строительных  машин.</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Проектирование цеха по ремонту агрегатов железнодорожно – строительных машин.</w:t>
      </w:r>
    </w:p>
    <w:p w:rsidR="00783ED6" w:rsidRPr="00783ED6" w:rsidRDefault="00783ED6" w:rsidP="00783ED6">
      <w:pPr>
        <w:numPr>
          <w:ilvl w:val="0"/>
          <w:numId w:val="3"/>
        </w:numPr>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Технология ремонта деталей и узлов железнодорожно-строительных  машин с экономическим обоснованием.</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Технология ремонта элементов электрооборудования железнодорожно-строительных  машин.</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Технология ремонта элементов гидравлического оборудования железнодорожно-строительных  машин.</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Капитальный ремонт двигателя ЯМЗ -238 (допускается замена на другой двигатель, применяемый на железнодорожно – строительных машинах).</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Организация работ при усиленном капитальном ремонте пути с применением высокопроизводительных путевых машин, обеспечивающих высокие технологии.</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Организация работ по капитальному ремонту пути с применением высокопроизводительных путевых машин.</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 xml:space="preserve"> Организация работ на производственной базе ПМС.</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 xml:space="preserve"> Механизация работ при лечении земляного полотна с применением высокопроизводительных машин.</w:t>
      </w:r>
    </w:p>
    <w:p w:rsidR="00783ED6" w:rsidRDefault="00783ED6" w:rsidP="00783ED6">
      <w:pPr>
        <w:spacing w:after="0" w:line="240" w:lineRule="auto"/>
        <w:ind w:firstLine="709"/>
        <w:jc w:val="both"/>
        <w:rPr>
          <w:rFonts w:ascii="Times New Roman" w:eastAsia="Times New Roman" w:hAnsi="Times New Roman" w:cs="Times New Roman"/>
          <w:b/>
          <w:bCs/>
          <w:color w:val="000000"/>
          <w:sz w:val="28"/>
          <w:szCs w:val="28"/>
          <w:lang w:eastAsia="ar-SA"/>
        </w:rPr>
      </w:pPr>
    </w:p>
    <w:p w:rsidR="00783ED6" w:rsidRPr="00783ED6" w:rsidRDefault="00783ED6" w:rsidP="00783ED6">
      <w:pPr>
        <w:spacing w:after="0" w:line="240" w:lineRule="auto"/>
        <w:ind w:firstLine="709"/>
        <w:jc w:val="both"/>
        <w:rPr>
          <w:rFonts w:ascii="Times New Roman" w:eastAsia="Times New Roman" w:hAnsi="Times New Roman" w:cs="Times New Roman"/>
          <w:b/>
          <w:bCs/>
          <w:color w:val="000000"/>
          <w:sz w:val="28"/>
          <w:szCs w:val="28"/>
          <w:lang w:eastAsia="ar-SA"/>
        </w:rPr>
      </w:pPr>
      <w:r w:rsidRPr="00783ED6">
        <w:rPr>
          <w:rFonts w:ascii="Times New Roman" w:eastAsia="Times New Roman" w:hAnsi="Times New Roman" w:cs="Times New Roman"/>
          <w:b/>
          <w:bCs/>
          <w:color w:val="000000"/>
          <w:sz w:val="28"/>
          <w:szCs w:val="28"/>
          <w:lang w:eastAsia="ar-SA"/>
        </w:rPr>
        <w:t>Информационное обеспечение обучения.</w:t>
      </w:r>
    </w:p>
    <w:p w:rsidR="00783ED6" w:rsidRPr="00783ED6" w:rsidRDefault="00783ED6" w:rsidP="00783ED6">
      <w:pPr>
        <w:suppressAutoHyphens/>
        <w:spacing w:after="0" w:line="240" w:lineRule="auto"/>
        <w:ind w:firstLine="709"/>
        <w:jc w:val="both"/>
        <w:rPr>
          <w:rFonts w:ascii="Times New Roman" w:eastAsia="Times New Roman" w:hAnsi="Times New Roman" w:cs="Times New Roman"/>
          <w:sz w:val="28"/>
          <w:szCs w:val="28"/>
          <w:lang w:eastAsia="ru-RU"/>
        </w:rPr>
      </w:pPr>
      <w:r w:rsidRPr="00783ED6">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укомплектован п</w:t>
      </w:r>
      <w:r w:rsidRPr="00783ED6">
        <w:rPr>
          <w:rFonts w:ascii="Times New Roman" w:eastAsia="Times New Roman" w:hAnsi="Times New Roman" w:cs="Times New Roman"/>
          <w:sz w:val="28"/>
          <w:szCs w:val="28"/>
          <w:lang w:eastAsia="ru-RU"/>
        </w:rPr>
        <w:t xml:space="preserve">ечатными и (или) электронными образовательными и информационными ресурсами, рекомендованными для использования в образовательном процессе: </w:t>
      </w:r>
    </w:p>
    <w:p w:rsidR="00783ED6" w:rsidRPr="00783ED6" w:rsidRDefault="00783ED6" w:rsidP="00783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p>
    <w:p w:rsidR="00783ED6" w:rsidRPr="00783ED6" w:rsidRDefault="00783ED6" w:rsidP="00783ED6">
      <w:pPr>
        <w:spacing w:after="0" w:line="240" w:lineRule="auto"/>
        <w:ind w:firstLine="709"/>
        <w:contextualSpacing/>
        <w:jc w:val="both"/>
        <w:rPr>
          <w:rFonts w:ascii="Times New Roman" w:eastAsia="Times New Roman" w:hAnsi="Times New Roman" w:cs="Times New Roman"/>
          <w:b/>
          <w:sz w:val="28"/>
          <w:szCs w:val="28"/>
          <w:lang w:eastAsia="ru-RU"/>
        </w:rPr>
      </w:pPr>
      <w:r w:rsidRPr="00783ED6">
        <w:rPr>
          <w:rFonts w:ascii="Times New Roman" w:eastAsia="Times New Roman" w:hAnsi="Times New Roman" w:cs="Times New Roman"/>
          <w:b/>
          <w:sz w:val="28"/>
          <w:szCs w:val="28"/>
          <w:lang w:eastAsia="ru-RU"/>
        </w:rPr>
        <w:t>Печатные издания</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1.Хабрат Николай Иванович, </w:t>
      </w:r>
      <w:proofErr w:type="spellStart"/>
      <w:r w:rsidRPr="00783ED6">
        <w:rPr>
          <w:rFonts w:ascii="Times New Roman" w:eastAsia="Times New Roman" w:hAnsi="Times New Roman" w:cs="Times New Roman"/>
          <w:color w:val="000000"/>
          <w:sz w:val="28"/>
          <w:szCs w:val="28"/>
          <w:lang w:eastAsia="ar-SA"/>
        </w:rPr>
        <w:t>Умеров</w:t>
      </w:r>
      <w:proofErr w:type="spellEnd"/>
      <w:r w:rsidRPr="00783ED6">
        <w:rPr>
          <w:rFonts w:ascii="Times New Roman" w:eastAsia="Times New Roman" w:hAnsi="Times New Roman" w:cs="Times New Roman"/>
          <w:color w:val="000000"/>
          <w:sz w:val="28"/>
          <w:szCs w:val="28"/>
          <w:lang w:eastAsia="ar-SA"/>
        </w:rPr>
        <w:t xml:space="preserve"> Эрвин </w:t>
      </w:r>
      <w:proofErr w:type="spellStart"/>
      <w:r w:rsidRPr="00783ED6">
        <w:rPr>
          <w:rFonts w:ascii="Times New Roman" w:eastAsia="Times New Roman" w:hAnsi="Times New Roman" w:cs="Times New Roman"/>
          <w:color w:val="000000"/>
          <w:sz w:val="28"/>
          <w:szCs w:val="28"/>
          <w:lang w:eastAsia="ar-SA"/>
        </w:rPr>
        <w:t>Джеватович</w:t>
      </w:r>
      <w:proofErr w:type="spellEnd"/>
      <w:r w:rsidRPr="00783ED6">
        <w:rPr>
          <w:rFonts w:ascii="Times New Roman" w:eastAsia="Times New Roman" w:hAnsi="Times New Roman" w:cs="Times New Roman"/>
          <w:color w:val="000000"/>
          <w:sz w:val="28"/>
          <w:szCs w:val="28"/>
          <w:lang w:eastAsia="ar-SA"/>
        </w:rPr>
        <w:t xml:space="preserve"> - обоснование конструкции и определение основных параметров кратного полиспаста с дифференциальным блоком. Известия сельскохозяйственной науки Тавриды - 2016г. </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2. </w:t>
      </w:r>
      <w:proofErr w:type="spellStart"/>
      <w:r w:rsidRPr="00783ED6">
        <w:rPr>
          <w:rFonts w:ascii="Times New Roman" w:eastAsia="Times New Roman" w:hAnsi="Times New Roman" w:cs="Times New Roman"/>
          <w:color w:val="000000"/>
          <w:sz w:val="28"/>
          <w:szCs w:val="28"/>
          <w:lang w:eastAsia="ar-SA"/>
        </w:rPr>
        <w:t>Багажов</w:t>
      </w:r>
      <w:proofErr w:type="spellEnd"/>
      <w:r w:rsidRPr="00783ED6">
        <w:rPr>
          <w:rFonts w:ascii="Times New Roman" w:eastAsia="Times New Roman" w:hAnsi="Times New Roman" w:cs="Times New Roman"/>
          <w:color w:val="000000"/>
          <w:sz w:val="28"/>
          <w:szCs w:val="28"/>
          <w:lang w:eastAsia="ar-SA"/>
        </w:rPr>
        <w:t xml:space="preserve"> В. В.  Машины для укладки пути. Устройство, эксплуатация, техническое обслуживание. [Текст] / В. В. </w:t>
      </w:r>
      <w:proofErr w:type="spellStart"/>
      <w:r w:rsidRPr="00783ED6">
        <w:rPr>
          <w:rFonts w:ascii="Times New Roman" w:eastAsia="Times New Roman" w:hAnsi="Times New Roman" w:cs="Times New Roman"/>
          <w:color w:val="000000"/>
          <w:sz w:val="28"/>
          <w:szCs w:val="28"/>
          <w:lang w:eastAsia="ar-SA"/>
        </w:rPr>
        <w:t>Багажов</w:t>
      </w:r>
      <w:proofErr w:type="spellEnd"/>
      <w:r w:rsidRPr="00783ED6">
        <w:rPr>
          <w:rFonts w:ascii="Times New Roman" w:eastAsia="Times New Roman" w:hAnsi="Times New Roman" w:cs="Times New Roman"/>
          <w:color w:val="000000"/>
          <w:sz w:val="28"/>
          <w:szCs w:val="28"/>
          <w:lang w:eastAsia="ar-SA"/>
        </w:rPr>
        <w:t xml:space="preserve">. -  М. ФГБОУ УМЦ ЖДТ, </w:t>
      </w:r>
      <w:r w:rsidRPr="00783ED6">
        <w:rPr>
          <w:rFonts w:ascii="Times New Roman" w:eastAsia="Times New Roman" w:hAnsi="Times New Roman" w:cs="Times New Roman"/>
          <w:color w:val="000000"/>
          <w:sz w:val="28"/>
          <w:szCs w:val="28"/>
          <w:lang w:eastAsia="ar-SA"/>
        </w:rPr>
        <w:lastRenderedPageBreak/>
        <w:t xml:space="preserve">2013 https://e.lanbook.com/book/58892 30. Силаев Г.В. Основы  технической эксплуатации и обслуживания  электрического и электромеханического оборудования 2-е изд., </w:t>
      </w:r>
      <w:proofErr w:type="spellStart"/>
      <w:r w:rsidRPr="00783ED6">
        <w:rPr>
          <w:rFonts w:ascii="Times New Roman" w:eastAsia="Times New Roman" w:hAnsi="Times New Roman" w:cs="Times New Roman"/>
          <w:color w:val="000000"/>
          <w:sz w:val="28"/>
          <w:szCs w:val="28"/>
          <w:lang w:eastAsia="ar-SA"/>
        </w:rPr>
        <w:t>испр</w:t>
      </w:r>
      <w:proofErr w:type="spellEnd"/>
      <w:r w:rsidRPr="00783ED6">
        <w:rPr>
          <w:rFonts w:ascii="Times New Roman" w:eastAsia="Times New Roman" w:hAnsi="Times New Roman" w:cs="Times New Roman"/>
          <w:color w:val="000000"/>
          <w:sz w:val="28"/>
          <w:szCs w:val="28"/>
          <w:lang w:eastAsia="ar-SA"/>
        </w:rPr>
        <w:t>. и доп. Учебное пособие для СПО 2016</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3. </w:t>
      </w:r>
      <w:proofErr w:type="spellStart"/>
      <w:r w:rsidRPr="00783ED6">
        <w:rPr>
          <w:rFonts w:ascii="Times New Roman" w:eastAsia="Times New Roman" w:hAnsi="Times New Roman" w:cs="Times New Roman"/>
          <w:color w:val="000000"/>
          <w:sz w:val="28"/>
          <w:szCs w:val="28"/>
          <w:lang w:eastAsia="ar-SA"/>
        </w:rPr>
        <w:t>Кравникова</w:t>
      </w:r>
      <w:proofErr w:type="spellEnd"/>
      <w:r w:rsidRPr="00783ED6">
        <w:rPr>
          <w:rFonts w:ascii="Times New Roman" w:eastAsia="Times New Roman" w:hAnsi="Times New Roman" w:cs="Times New Roman"/>
          <w:color w:val="000000"/>
          <w:sz w:val="28"/>
          <w:szCs w:val="28"/>
          <w:lang w:eastAsia="ar-SA"/>
        </w:rPr>
        <w:t xml:space="preserve"> А.П.  Гидравлическое и пневматическое оборудование путевых и строительных машин: учебное пособие. – М.: ФГБОУ УМЦ ЖДТ, 2016 </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4. </w:t>
      </w:r>
      <w:proofErr w:type="spellStart"/>
      <w:r w:rsidRPr="00783ED6">
        <w:rPr>
          <w:rFonts w:ascii="Times New Roman" w:eastAsia="Times New Roman" w:hAnsi="Times New Roman" w:cs="Times New Roman"/>
          <w:color w:val="000000"/>
          <w:sz w:val="28"/>
          <w:szCs w:val="28"/>
          <w:lang w:eastAsia="ar-SA"/>
        </w:rPr>
        <w:t>Хорольский</w:t>
      </w:r>
      <w:proofErr w:type="spellEnd"/>
      <w:r w:rsidRPr="00783ED6">
        <w:rPr>
          <w:rFonts w:ascii="Times New Roman" w:eastAsia="Times New Roman" w:hAnsi="Times New Roman" w:cs="Times New Roman"/>
          <w:color w:val="000000"/>
          <w:sz w:val="28"/>
          <w:szCs w:val="28"/>
          <w:lang w:eastAsia="ar-SA"/>
        </w:rPr>
        <w:t xml:space="preserve">, В.Я. Эксплуатация электрооборудования [Текст]: учеб. / В.Я. </w:t>
      </w:r>
      <w:proofErr w:type="spellStart"/>
      <w:r w:rsidRPr="00783ED6">
        <w:rPr>
          <w:rFonts w:ascii="Times New Roman" w:eastAsia="Times New Roman" w:hAnsi="Times New Roman" w:cs="Times New Roman"/>
          <w:color w:val="000000"/>
          <w:sz w:val="28"/>
          <w:szCs w:val="28"/>
          <w:lang w:eastAsia="ar-SA"/>
        </w:rPr>
        <w:t>Хорольский</w:t>
      </w:r>
      <w:proofErr w:type="spellEnd"/>
      <w:r w:rsidRPr="00783ED6">
        <w:rPr>
          <w:rFonts w:ascii="Times New Roman" w:eastAsia="Times New Roman" w:hAnsi="Times New Roman" w:cs="Times New Roman"/>
          <w:color w:val="000000"/>
          <w:sz w:val="28"/>
          <w:szCs w:val="28"/>
          <w:lang w:eastAsia="ar-SA"/>
        </w:rPr>
        <w:t>, М.А. Таранов, В.Н. Шемякин. — Электрон</w:t>
      </w:r>
      <w:proofErr w:type="gramStart"/>
      <w:r w:rsidRPr="00783ED6">
        <w:rPr>
          <w:rFonts w:ascii="Times New Roman" w:eastAsia="Times New Roman" w:hAnsi="Times New Roman" w:cs="Times New Roman"/>
          <w:color w:val="000000"/>
          <w:sz w:val="28"/>
          <w:szCs w:val="28"/>
          <w:lang w:eastAsia="ar-SA"/>
        </w:rPr>
        <w:t>.</w:t>
      </w:r>
      <w:proofErr w:type="gramEnd"/>
      <w:r w:rsidRPr="00783ED6">
        <w:rPr>
          <w:rFonts w:ascii="Times New Roman" w:eastAsia="Times New Roman" w:hAnsi="Times New Roman" w:cs="Times New Roman"/>
          <w:color w:val="000000"/>
          <w:sz w:val="28"/>
          <w:szCs w:val="28"/>
          <w:lang w:eastAsia="ar-SA"/>
        </w:rPr>
        <w:t xml:space="preserve"> </w:t>
      </w:r>
      <w:proofErr w:type="gramStart"/>
      <w:r w:rsidRPr="00783ED6">
        <w:rPr>
          <w:rFonts w:ascii="Times New Roman" w:eastAsia="Times New Roman" w:hAnsi="Times New Roman" w:cs="Times New Roman"/>
          <w:color w:val="000000"/>
          <w:sz w:val="28"/>
          <w:szCs w:val="28"/>
          <w:lang w:eastAsia="ar-SA"/>
        </w:rPr>
        <w:t>д</w:t>
      </w:r>
      <w:proofErr w:type="gramEnd"/>
      <w:r w:rsidRPr="00783ED6">
        <w:rPr>
          <w:rFonts w:ascii="Times New Roman" w:eastAsia="Times New Roman" w:hAnsi="Times New Roman" w:cs="Times New Roman"/>
          <w:color w:val="000000"/>
          <w:sz w:val="28"/>
          <w:szCs w:val="28"/>
          <w:lang w:eastAsia="ar-SA"/>
        </w:rPr>
        <w:t xml:space="preserve">ан. — Санкт-Петербург: Лань, 2017 </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5. </w:t>
      </w:r>
      <w:proofErr w:type="spellStart"/>
      <w:r w:rsidRPr="00783ED6">
        <w:rPr>
          <w:rFonts w:ascii="Times New Roman" w:eastAsia="Times New Roman" w:hAnsi="Times New Roman" w:cs="Times New Roman"/>
          <w:color w:val="000000"/>
          <w:sz w:val="28"/>
          <w:szCs w:val="28"/>
          <w:lang w:eastAsia="ar-SA"/>
        </w:rPr>
        <w:t>Кравникова</w:t>
      </w:r>
      <w:proofErr w:type="spellEnd"/>
      <w:r w:rsidRPr="00783ED6">
        <w:rPr>
          <w:rFonts w:ascii="Times New Roman" w:eastAsia="Times New Roman" w:hAnsi="Times New Roman" w:cs="Times New Roman"/>
          <w:color w:val="000000"/>
          <w:sz w:val="28"/>
          <w:szCs w:val="28"/>
          <w:lang w:eastAsia="ar-SA"/>
        </w:rPr>
        <w:t xml:space="preserve"> А.П. Осуществление деятельности предприятия по техническому обслуживанию и ремонту специального подвижного  состава: учебное пособие. – М. ФГБОУ УМЦ ЖДТ, 2016</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6.Рахимянов Х.М., Красильников Б.А., Мартынов Э.З. Технология машиностроения: сборка и монтаж. 2-е изд. Учебное пособие для СПО, 2017</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7. Акулова И.В. МДК 02.01 Организация технического обслуживания и ремонта подъёмно-транспортных,  строительных, дорожных машин и оборудования в условиях эксплуатации. Методические рекомендации по выполнению курсового проекта по теме Организация и планирование технического обслуживания  и ремонта путевых машин в условиях путевой машинной станции (ПМС) специальность 23.02.04 (190629) Техническая эксплуатация подъёмно-транспортных, строительных, дорожных машин и оборудования (по отраслям) (на железнодорожном транспорте) базовая подготовка СПО. – М.: ФГБОУ УМЦ ЖДТ, 2016</w:t>
      </w:r>
    </w:p>
    <w:p w:rsidR="00783ED6" w:rsidRDefault="00783ED6" w:rsidP="00783ED6">
      <w:pPr>
        <w:spacing w:after="0" w:line="240" w:lineRule="auto"/>
        <w:ind w:firstLine="709"/>
        <w:contextualSpacing/>
        <w:jc w:val="both"/>
        <w:rPr>
          <w:rFonts w:ascii="Times New Roman" w:eastAsia="Times New Roman" w:hAnsi="Times New Roman" w:cs="Times New Roman"/>
          <w:b/>
          <w:sz w:val="28"/>
          <w:szCs w:val="28"/>
          <w:lang w:eastAsia="ru-RU"/>
        </w:rPr>
      </w:pPr>
    </w:p>
    <w:p w:rsidR="00783ED6" w:rsidRPr="00783ED6" w:rsidRDefault="00783ED6" w:rsidP="00783ED6">
      <w:pPr>
        <w:spacing w:after="0" w:line="240" w:lineRule="auto"/>
        <w:ind w:firstLine="709"/>
        <w:contextualSpacing/>
        <w:jc w:val="both"/>
        <w:rPr>
          <w:rFonts w:ascii="Times New Roman" w:eastAsia="Times New Roman" w:hAnsi="Times New Roman" w:cs="Times New Roman"/>
          <w:b/>
          <w:sz w:val="28"/>
          <w:szCs w:val="28"/>
          <w:lang w:eastAsia="ru-RU"/>
        </w:rPr>
      </w:pPr>
      <w:r w:rsidRPr="00783ED6">
        <w:rPr>
          <w:rFonts w:ascii="Times New Roman" w:eastAsia="Times New Roman" w:hAnsi="Times New Roman" w:cs="Times New Roman"/>
          <w:b/>
          <w:sz w:val="28"/>
          <w:szCs w:val="28"/>
          <w:lang w:eastAsia="ru-RU"/>
        </w:rPr>
        <w:t>Электронные издания (электронные ресурсы)</w:t>
      </w:r>
    </w:p>
    <w:p w:rsidR="00783ED6" w:rsidRPr="00783ED6" w:rsidRDefault="00783ED6" w:rsidP="00783ED6">
      <w:pPr>
        <w:widowControl w:val="0"/>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83ED6">
        <w:rPr>
          <w:rFonts w:ascii="Times New Roman" w:eastAsia="Arial Unicode MS" w:hAnsi="Times New Roman" w:cs="Times New Roman"/>
          <w:sz w:val="28"/>
          <w:szCs w:val="28"/>
        </w:rPr>
        <w:t xml:space="preserve">1.Багажов В.В. Машины для укладки. Устройство, эксплуатация, техническое обслуживание (Электронный ресурс) / В.В. </w:t>
      </w:r>
      <w:proofErr w:type="spellStart"/>
      <w:r w:rsidRPr="00783ED6">
        <w:rPr>
          <w:rFonts w:ascii="Times New Roman" w:eastAsia="Arial Unicode MS" w:hAnsi="Times New Roman" w:cs="Times New Roman"/>
          <w:sz w:val="28"/>
          <w:szCs w:val="28"/>
        </w:rPr>
        <w:t>Багажов</w:t>
      </w:r>
      <w:proofErr w:type="spellEnd"/>
      <w:r w:rsidRPr="00783ED6">
        <w:rPr>
          <w:rFonts w:ascii="Times New Roman" w:eastAsia="Arial Unicode MS" w:hAnsi="Times New Roman" w:cs="Times New Roman"/>
          <w:sz w:val="28"/>
          <w:szCs w:val="28"/>
        </w:rPr>
        <w:t xml:space="preserve">.- </w:t>
      </w:r>
      <w:r w:rsidRPr="00783ED6">
        <w:rPr>
          <w:rFonts w:ascii="Times New Roman" w:eastAsia="Arial Unicode MS" w:hAnsi="Times New Roman" w:cs="Times New Roman"/>
          <w:sz w:val="28"/>
          <w:szCs w:val="28"/>
          <w:lang w:eastAsia="ru-RU"/>
        </w:rPr>
        <w:t xml:space="preserve">М.: ФГБОУ «УМЦ ЖДТ», 2013- Режим доступа:  </w:t>
      </w:r>
      <w:hyperlink r:id="rId10" w:history="1">
        <w:r w:rsidRPr="00783ED6">
          <w:rPr>
            <w:rStyle w:val="ab"/>
            <w:rFonts w:ascii="Times New Roman" w:eastAsia="Times New Roman" w:hAnsi="Times New Roman" w:cs="Times New Roman"/>
            <w:bCs/>
            <w:color w:val="auto"/>
            <w:sz w:val="28"/>
            <w:szCs w:val="28"/>
            <w:lang w:eastAsia="ru-RU"/>
          </w:rPr>
          <w:t>http://e.</w:t>
        </w:r>
        <w:proofErr w:type="spellStart"/>
        <w:r w:rsidRPr="00783ED6">
          <w:rPr>
            <w:rStyle w:val="ab"/>
            <w:rFonts w:ascii="Times New Roman" w:eastAsia="Times New Roman" w:hAnsi="Times New Roman" w:cs="Times New Roman"/>
            <w:bCs/>
            <w:color w:val="auto"/>
            <w:sz w:val="28"/>
            <w:szCs w:val="28"/>
            <w:lang w:val="en-US" w:eastAsia="ru-RU"/>
          </w:rPr>
          <w:t>lanbook</w:t>
        </w:r>
        <w:proofErr w:type="spellEnd"/>
        <w:r w:rsidRPr="00783ED6">
          <w:rPr>
            <w:rStyle w:val="ab"/>
            <w:rFonts w:ascii="Times New Roman" w:eastAsia="Times New Roman" w:hAnsi="Times New Roman" w:cs="Times New Roman"/>
            <w:bCs/>
            <w:color w:val="auto"/>
            <w:sz w:val="28"/>
            <w:szCs w:val="28"/>
            <w:lang w:eastAsia="ru-RU"/>
          </w:rPr>
          <w:t>.</w:t>
        </w:r>
        <w:r w:rsidRPr="00783ED6">
          <w:rPr>
            <w:rStyle w:val="ab"/>
            <w:rFonts w:ascii="Times New Roman" w:eastAsia="Times New Roman" w:hAnsi="Times New Roman" w:cs="Times New Roman"/>
            <w:bCs/>
            <w:color w:val="auto"/>
            <w:sz w:val="28"/>
            <w:szCs w:val="28"/>
            <w:lang w:val="en-US" w:eastAsia="ru-RU"/>
          </w:rPr>
          <w:t>com</w:t>
        </w:r>
        <w:r w:rsidRPr="00783ED6">
          <w:rPr>
            <w:rStyle w:val="ab"/>
            <w:rFonts w:ascii="Times New Roman" w:eastAsia="Times New Roman" w:hAnsi="Times New Roman" w:cs="Times New Roman"/>
            <w:bCs/>
            <w:color w:val="auto"/>
            <w:sz w:val="28"/>
            <w:szCs w:val="28"/>
            <w:lang w:eastAsia="ru-RU"/>
          </w:rPr>
          <w:t>/</w:t>
        </w:r>
        <w:r w:rsidRPr="00783ED6">
          <w:rPr>
            <w:rStyle w:val="ab"/>
            <w:rFonts w:ascii="Times New Roman" w:eastAsia="Times New Roman" w:hAnsi="Times New Roman" w:cs="Times New Roman"/>
            <w:bCs/>
            <w:color w:val="auto"/>
            <w:sz w:val="28"/>
            <w:szCs w:val="28"/>
            <w:lang w:val="en-US" w:eastAsia="ru-RU"/>
          </w:rPr>
          <w:t>book</w:t>
        </w:r>
        <w:r w:rsidRPr="00783ED6">
          <w:rPr>
            <w:rStyle w:val="ab"/>
            <w:rFonts w:ascii="Times New Roman" w:eastAsia="Times New Roman" w:hAnsi="Times New Roman" w:cs="Times New Roman"/>
            <w:bCs/>
            <w:color w:val="auto"/>
            <w:sz w:val="28"/>
            <w:szCs w:val="28"/>
            <w:lang w:eastAsia="ru-RU"/>
          </w:rPr>
          <w:t>/58892</w:t>
        </w:r>
      </w:hyperlink>
      <w:r w:rsidRPr="00783ED6">
        <w:rPr>
          <w:rFonts w:ascii="Times New Roman" w:eastAsia="Times New Roman" w:hAnsi="Times New Roman" w:cs="Times New Roman"/>
          <w:bCs/>
          <w:sz w:val="28"/>
          <w:szCs w:val="28"/>
          <w:lang w:eastAsia="ru-RU"/>
        </w:rPr>
        <w:t xml:space="preserve"> </w:t>
      </w:r>
      <w:r w:rsidRPr="00783ED6">
        <w:rPr>
          <w:rFonts w:ascii="Times New Roman" w:eastAsia="Arial Unicode MS" w:hAnsi="Times New Roman" w:cs="Times New Roman"/>
          <w:sz w:val="28"/>
          <w:szCs w:val="28"/>
          <w:lang w:eastAsia="ru-RU"/>
        </w:rPr>
        <w:t xml:space="preserve"> </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2.Кравникова А. П.  Гидравлическое и пневматическое оборудование путевых и строительных машин: учебное пособие [Электронный ресурс] / А. П. </w:t>
      </w:r>
      <w:proofErr w:type="spellStart"/>
      <w:r w:rsidRPr="00783ED6">
        <w:rPr>
          <w:rFonts w:ascii="Times New Roman" w:eastAsia="Times New Roman" w:hAnsi="Times New Roman" w:cs="Times New Roman"/>
          <w:color w:val="000000"/>
          <w:sz w:val="28"/>
          <w:szCs w:val="28"/>
          <w:lang w:eastAsia="ar-SA"/>
        </w:rPr>
        <w:t>Кравникова</w:t>
      </w:r>
      <w:proofErr w:type="spellEnd"/>
      <w:r w:rsidRPr="00783ED6">
        <w:rPr>
          <w:rFonts w:ascii="Times New Roman" w:eastAsia="Times New Roman" w:hAnsi="Times New Roman" w:cs="Times New Roman"/>
          <w:color w:val="000000"/>
          <w:sz w:val="28"/>
          <w:szCs w:val="28"/>
          <w:lang w:eastAsia="ar-SA"/>
        </w:rPr>
        <w:t>. – М.:  ФГБОУ УМЦ ЖДТ, 2016</w:t>
      </w:r>
    </w:p>
    <w:p w:rsidR="00A64F17" w:rsidRPr="00783ED6" w:rsidRDefault="007256D8"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hyperlink r:id="rId11" w:history="1">
        <w:r w:rsidR="00783ED6" w:rsidRPr="00783ED6">
          <w:rPr>
            <w:rStyle w:val="ab"/>
            <w:rFonts w:ascii="Times New Roman" w:eastAsia="Times New Roman" w:hAnsi="Times New Roman" w:cs="Times New Roman"/>
            <w:color w:val="auto"/>
            <w:sz w:val="28"/>
            <w:szCs w:val="28"/>
            <w:lang w:eastAsia="ar-SA"/>
          </w:rPr>
          <w:t>https://e.lanbook.com/book/90933</w:t>
        </w:r>
      </w:hyperlink>
      <w:r w:rsidR="00783ED6" w:rsidRPr="00783ED6">
        <w:rPr>
          <w:rFonts w:ascii="Times New Roman" w:eastAsia="Times New Roman" w:hAnsi="Times New Roman" w:cs="Times New Roman"/>
          <w:sz w:val="28"/>
          <w:szCs w:val="28"/>
          <w:lang w:eastAsia="ar-SA"/>
        </w:rPr>
        <w:t xml:space="preserve"> </w:t>
      </w:r>
    </w:p>
    <w:sectPr w:rsidR="00A64F17" w:rsidRPr="00783ED6" w:rsidSect="002433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DD" w:rsidRDefault="008803DD" w:rsidP="002433F4">
      <w:pPr>
        <w:spacing w:after="0" w:line="240" w:lineRule="auto"/>
      </w:pPr>
      <w:r>
        <w:separator/>
      </w:r>
    </w:p>
  </w:endnote>
  <w:endnote w:type="continuationSeparator" w:id="0">
    <w:p w:rsidR="008803DD" w:rsidRDefault="008803DD" w:rsidP="0024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51177"/>
      <w:docPartObj>
        <w:docPartGallery w:val="Page Numbers (Bottom of Page)"/>
        <w:docPartUnique/>
      </w:docPartObj>
    </w:sdtPr>
    <w:sdtEndPr/>
    <w:sdtContent>
      <w:p w:rsidR="008D56E2" w:rsidRDefault="008D56E2">
        <w:pPr>
          <w:pStyle w:val="a9"/>
          <w:jc w:val="right"/>
        </w:pPr>
        <w:r>
          <w:fldChar w:fldCharType="begin"/>
        </w:r>
        <w:r>
          <w:instrText>PAGE   \* MERGEFORMAT</w:instrText>
        </w:r>
        <w:r>
          <w:fldChar w:fldCharType="separate"/>
        </w:r>
        <w:r w:rsidR="007256D8">
          <w:rPr>
            <w:noProof/>
          </w:rPr>
          <w:t>13</w:t>
        </w:r>
        <w:r>
          <w:fldChar w:fldCharType="end"/>
        </w:r>
      </w:p>
    </w:sdtContent>
  </w:sdt>
  <w:p w:rsidR="008D56E2" w:rsidRDefault="008D56E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70431"/>
      <w:docPartObj>
        <w:docPartGallery w:val="Page Numbers (Bottom of Page)"/>
        <w:docPartUnique/>
      </w:docPartObj>
    </w:sdtPr>
    <w:sdtEndPr/>
    <w:sdtContent>
      <w:p w:rsidR="008D56E2" w:rsidRDefault="008D56E2">
        <w:pPr>
          <w:pStyle w:val="a9"/>
          <w:jc w:val="right"/>
        </w:pPr>
        <w:r>
          <w:fldChar w:fldCharType="begin"/>
        </w:r>
        <w:r>
          <w:instrText>PAGE   \* MERGEFORMAT</w:instrText>
        </w:r>
        <w:r>
          <w:fldChar w:fldCharType="separate"/>
        </w:r>
        <w:r w:rsidR="007256D8">
          <w:rPr>
            <w:noProof/>
          </w:rPr>
          <w:t>1</w:t>
        </w:r>
        <w:r>
          <w:fldChar w:fldCharType="end"/>
        </w:r>
      </w:p>
    </w:sdtContent>
  </w:sdt>
  <w:p w:rsidR="008D56E2" w:rsidRDefault="008D56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DD" w:rsidRDefault="008803DD" w:rsidP="002433F4">
      <w:pPr>
        <w:spacing w:after="0" w:line="240" w:lineRule="auto"/>
      </w:pPr>
      <w:r>
        <w:separator/>
      </w:r>
    </w:p>
  </w:footnote>
  <w:footnote w:type="continuationSeparator" w:id="0">
    <w:p w:rsidR="008803DD" w:rsidRDefault="008803DD" w:rsidP="00243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845"/>
    <w:multiLevelType w:val="multilevel"/>
    <w:tmpl w:val="C80A9FE2"/>
    <w:lvl w:ilvl="0">
      <w:start w:val="1"/>
      <w:numFmt w:val="decimal"/>
      <w:lvlText w:val="%1."/>
      <w:lvlJc w:val="left"/>
      <w:pPr>
        <w:ind w:left="131"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949" w:hanging="720"/>
      </w:pPr>
      <w:rPr>
        <w:rFonts w:cs="Times New Roman" w:hint="default"/>
      </w:rPr>
    </w:lvl>
    <w:lvl w:ilvl="3">
      <w:start w:val="1"/>
      <w:numFmt w:val="decimal"/>
      <w:isLgl/>
      <w:lvlText w:val="%1.%2.%3.%4."/>
      <w:lvlJc w:val="left"/>
      <w:pPr>
        <w:ind w:left="1538" w:hanging="1080"/>
      </w:pPr>
      <w:rPr>
        <w:rFonts w:cs="Times New Roman" w:hint="default"/>
      </w:rPr>
    </w:lvl>
    <w:lvl w:ilvl="4">
      <w:start w:val="1"/>
      <w:numFmt w:val="decimal"/>
      <w:isLgl/>
      <w:lvlText w:val="%1.%2.%3.%4.%5."/>
      <w:lvlJc w:val="left"/>
      <w:pPr>
        <w:ind w:left="1767" w:hanging="1080"/>
      </w:pPr>
      <w:rPr>
        <w:rFonts w:cs="Times New Roman" w:hint="default"/>
      </w:rPr>
    </w:lvl>
    <w:lvl w:ilvl="5">
      <w:start w:val="1"/>
      <w:numFmt w:val="decimal"/>
      <w:isLgl/>
      <w:lvlText w:val="%1.%2.%3.%4.%5.%6."/>
      <w:lvlJc w:val="left"/>
      <w:pPr>
        <w:ind w:left="2356" w:hanging="1440"/>
      </w:pPr>
      <w:rPr>
        <w:rFonts w:cs="Times New Roman" w:hint="default"/>
      </w:rPr>
    </w:lvl>
    <w:lvl w:ilvl="6">
      <w:start w:val="1"/>
      <w:numFmt w:val="decimal"/>
      <w:isLgl/>
      <w:lvlText w:val="%1.%2.%3.%4.%5.%6.%7."/>
      <w:lvlJc w:val="left"/>
      <w:pPr>
        <w:ind w:left="2945" w:hanging="1800"/>
      </w:pPr>
      <w:rPr>
        <w:rFonts w:cs="Times New Roman" w:hint="default"/>
      </w:rPr>
    </w:lvl>
    <w:lvl w:ilvl="7">
      <w:start w:val="1"/>
      <w:numFmt w:val="decimal"/>
      <w:isLgl/>
      <w:lvlText w:val="%1.%2.%3.%4.%5.%6.%7.%8."/>
      <w:lvlJc w:val="left"/>
      <w:pPr>
        <w:ind w:left="3174" w:hanging="1800"/>
      </w:pPr>
      <w:rPr>
        <w:rFonts w:cs="Times New Roman" w:hint="default"/>
      </w:rPr>
    </w:lvl>
    <w:lvl w:ilvl="8">
      <w:start w:val="1"/>
      <w:numFmt w:val="decimal"/>
      <w:isLgl/>
      <w:lvlText w:val="%1.%2.%3.%4.%5.%6.%7.%8.%9."/>
      <w:lvlJc w:val="left"/>
      <w:pPr>
        <w:ind w:left="3763" w:hanging="2160"/>
      </w:pPr>
      <w:rPr>
        <w:rFonts w:cs="Times New Roman" w:hint="default"/>
      </w:rPr>
    </w:lvl>
  </w:abstractNum>
  <w:abstractNum w:abstractNumId="1">
    <w:nsid w:val="1B2B6CFD"/>
    <w:multiLevelType w:val="multilevel"/>
    <w:tmpl w:val="CA468A5E"/>
    <w:lvl w:ilvl="0">
      <w:start w:val="2"/>
      <w:numFmt w:val="decimal"/>
      <w:lvlText w:val="%1."/>
      <w:lvlJc w:val="left"/>
      <w:pPr>
        <w:ind w:left="480" w:hanging="480"/>
      </w:pPr>
      <w:rPr>
        <w:rFonts w:cs="Times New Roman" w:hint="default"/>
      </w:rPr>
    </w:lvl>
    <w:lvl w:ilvl="1">
      <w:start w:val="3"/>
      <w:numFmt w:val="decimal"/>
      <w:lvlText w:val="%1.%2."/>
      <w:lvlJc w:val="left"/>
      <w:pPr>
        <w:ind w:left="862" w:hanging="720"/>
      </w:pPr>
      <w:rPr>
        <w:rFonts w:cs="Times New Roman" w:hint="default"/>
      </w:rPr>
    </w:lvl>
    <w:lvl w:ilvl="2">
      <w:start w:val="1"/>
      <w:numFmt w:val="decimal"/>
      <w:lvlText w:val="%1.%2.%3."/>
      <w:lvlJc w:val="left"/>
      <w:pPr>
        <w:ind w:left="1342" w:hanging="720"/>
      </w:pPr>
      <w:rPr>
        <w:rFonts w:cs="Times New Roman" w:hint="default"/>
      </w:rPr>
    </w:lvl>
    <w:lvl w:ilvl="3">
      <w:start w:val="1"/>
      <w:numFmt w:val="decimal"/>
      <w:lvlText w:val="%1.%2.%3.%4."/>
      <w:lvlJc w:val="left"/>
      <w:pPr>
        <w:ind w:left="2013" w:hanging="1080"/>
      </w:pPr>
      <w:rPr>
        <w:rFonts w:cs="Times New Roman" w:hint="default"/>
      </w:rPr>
    </w:lvl>
    <w:lvl w:ilvl="4">
      <w:start w:val="1"/>
      <w:numFmt w:val="decimal"/>
      <w:lvlText w:val="%1.%2.%3.%4.%5."/>
      <w:lvlJc w:val="left"/>
      <w:pPr>
        <w:ind w:left="2684" w:hanging="1440"/>
      </w:pPr>
      <w:rPr>
        <w:rFonts w:cs="Times New Roman" w:hint="default"/>
      </w:rPr>
    </w:lvl>
    <w:lvl w:ilvl="5">
      <w:start w:val="1"/>
      <w:numFmt w:val="decimal"/>
      <w:lvlText w:val="%1.%2.%3.%4.%5.%6."/>
      <w:lvlJc w:val="left"/>
      <w:pPr>
        <w:ind w:left="2995" w:hanging="1440"/>
      </w:pPr>
      <w:rPr>
        <w:rFonts w:cs="Times New Roman" w:hint="default"/>
      </w:rPr>
    </w:lvl>
    <w:lvl w:ilvl="6">
      <w:start w:val="1"/>
      <w:numFmt w:val="decimal"/>
      <w:lvlText w:val="%1.%2.%3.%4.%5.%6.%7."/>
      <w:lvlJc w:val="left"/>
      <w:pPr>
        <w:ind w:left="3666" w:hanging="1800"/>
      </w:pPr>
      <w:rPr>
        <w:rFonts w:cs="Times New Roman" w:hint="default"/>
      </w:rPr>
    </w:lvl>
    <w:lvl w:ilvl="7">
      <w:start w:val="1"/>
      <w:numFmt w:val="decimal"/>
      <w:lvlText w:val="%1.%2.%3.%4.%5.%6.%7.%8."/>
      <w:lvlJc w:val="left"/>
      <w:pPr>
        <w:ind w:left="4337" w:hanging="2160"/>
      </w:pPr>
      <w:rPr>
        <w:rFonts w:cs="Times New Roman" w:hint="default"/>
      </w:rPr>
    </w:lvl>
    <w:lvl w:ilvl="8">
      <w:start w:val="1"/>
      <w:numFmt w:val="decimal"/>
      <w:lvlText w:val="%1.%2.%3.%4.%5.%6.%7.%8.%9."/>
      <w:lvlJc w:val="left"/>
      <w:pPr>
        <w:ind w:left="4648" w:hanging="2160"/>
      </w:pPr>
      <w:rPr>
        <w:rFonts w:cs="Times New Roman" w:hint="default"/>
      </w:rPr>
    </w:lvl>
  </w:abstractNum>
  <w:abstractNum w:abstractNumId="2">
    <w:nsid w:val="6A576106"/>
    <w:multiLevelType w:val="hybridMultilevel"/>
    <w:tmpl w:val="E02A4EB4"/>
    <w:lvl w:ilvl="0" w:tplc="ECAAF1B8">
      <w:start w:val="1"/>
      <w:numFmt w:val="decimal"/>
      <w:lvlText w:val="%1."/>
      <w:lvlJc w:val="left"/>
      <w:pPr>
        <w:ind w:left="795" w:hanging="4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9AF029A"/>
    <w:multiLevelType w:val="hybridMultilevel"/>
    <w:tmpl w:val="1D20DBAE"/>
    <w:lvl w:ilvl="0" w:tplc="91808060">
      <w:start w:val="1"/>
      <w:numFmt w:val="decimal"/>
      <w:lvlText w:val="%1."/>
      <w:lvlJc w:val="left"/>
      <w:pPr>
        <w:tabs>
          <w:tab w:val="num" w:pos="851"/>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C49613B"/>
    <w:multiLevelType w:val="hybridMultilevel"/>
    <w:tmpl w:val="10142D20"/>
    <w:lvl w:ilvl="0" w:tplc="94201A9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D324CB9"/>
    <w:multiLevelType w:val="hybridMultilevel"/>
    <w:tmpl w:val="C4C66C2C"/>
    <w:lvl w:ilvl="0" w:tplc="C310CD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17"/>
    <w:rsid w:val="00122D2A"/>
    <w:rsid w:val="001C51D3"/>
    <w:rsid w:val="002433F4"/>
    <w:rsid w:val="00274E31"/>
    <w:rsid w:val="00276B4A"/>
    <w:rsid w:val="002A1A63"/>
    <w:rsid w:val="00334757"/>
    <w:rsid w:val="00347483"/>
    <w:rsid w:val="00466ABF"/>
    <w:rsid w:val="004735BB"/>
    <w:rsid w:val="004A6ACB"/>
    <w:rsid w:val="00576AFB"/>
    <w:rsid w:val="005E7E4F"/>
    <w:rsid w:val="006A298C"/>
    <w:rsid w:val="007256D8"/>
    <w:rsid w:val="00741D6C"/>
    <w:rsid w:val="00783ED6"/>
    <w:rsid w:val="00813467"/>
    <w:rsid w:val="008431D8"/>
    <w:rsid w:val="008549A4"/>
    <w:rsid w:val="008803DD"/>
    <w:rsid w:val="008C4667"/>
    <w:rsid w:val="008C742B"/>
    <w:rsid w:val="008D56E2"/>
    <w:rsid w:val="00963F82"/>
    <w:rsid w:val="00A64F17"/>
    <w:rsid w:val="00B35716"/>
    <w:rsid w:val="00BD229B"/>
    <w:rsid w:val="00C2198A"/>
    <w:rsid w:val="00CE25EE"/>
    <w:rsid w:val="00CE36CD"/>
    <w:rsid w:val="00CF5EA4"/>
    <w:rsid w:val="00D4190C"/>
    <w:rsid w:val="00DA5D02"/>
    <w:rsid w:val="00DB17BE"/>
    <w:rsid w:val="00DF6845"/>
    <w:rsid w:val="00E06822"/>
    <w:rsid w:val="00EA1A00"/>
    <w:rsid w:val="00EE0CC7"/>
    <w:rsid w:val="00EF5226"/>
    <w:rsid w:val="00F860AF"/>
    <w:rsid w:val="00FC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F1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A64F17"/>
    <w:pPr>
      <w:spacing w:after="0" w:line="240" w:lineRule="auto"/>
    </w:pPr>
    <w:rPr>
      <w:rFonts w:ascii="Calibri" w:eastAsiaTheme="minorEastAsia" w:hAnsi="Calibri"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4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F17"/>
    <w:rPr>
      <w:rFonts w:ascii="Tahoma" w:hAnsi="Tahoma" w:cs="Tahoma"/>
      <w:sz w:val="16"/>
      <w:szCs w:val="16"/>
    </w:rPr>
  </w:style>
  <w:style w:type="paragraph" w:styleId="a6">
    <w:name w:val="List Paragraph"/>
    <w:basedOn w:val="a"/>
    <w:uiPriority w:val="34"/>
    <w:qFormat/>
    <w:rsid w:val="00A64F17"/>
    <w:pPr>
      <w:ind w:left="720"/>
      <w:contextualSpacing/>
    </w:pPr>
  </w:style>
  <w:style w:type="paragraph" w:customStyle="1" w:styleId="FR2">
    <w:name w:val="FR2"/>
    <w:uiPriority w:val="99"/>
    <w:rsid w:val="00CE25EE"/>
    <w:pPr>
      <w:widowControl w:val="0"/>
      <w:spacing w:before="360" w:after="0" w:line="240" w:lineRule="auto"/>
    </w:pPr>
    <w:rPr>
      <w:rFonts w:ascii="Times New Roman" w:eastAsia="Times New Roman" w:hAnsi="Times New Roman" w:cs="Times New Roman"/>
      <w:i/>
      <w:sz w:val="20"/>
      <w:szCs w:val="20"/>
      <w:lang w:eastAsia="ru-RU"/>
    </w:rPr>
  </w:style>
  <w:style w:type="paragraph" w:customStyle="1" w:styleId="FR1">
    <w:name w:val="FR1"/>
    <w:uiPriority w:val="99"/>
    <w:rsid w:val="00CE25EE"/>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2433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33F4"/>
  </w:style>
  <w:style w:type="paragraph" w:styleId="a9">
    <w:name w:val="footer"/>
    <w:basedOn w:val="a"/>
    <w:link w:val="aa"/>
    <w:uiPriority w:val="99"/>
    <w:unhideWhenUsed/>
    <w:rsid w:val="002433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33F4"/>
  </w:style>
  <w:style w:type="character" w:styleId="ab">
    <w:name w:val="Hyperlink"/>
    <w:basedOn w:val="a0"/>
    <w:uiPriority w:val="99"/>
    <w:unhideWhenUsed/>
    <w:rsid w:val="00783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F1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A64F17"/>
    <w:pPr>
      <w:spacing w:after="0" w:line="240" w:lineRule="auto"/>
    </w:pPr>
    <w:rPr>
      <w:rFonts w:ascii="Calibri" w:eastAsiaTheme="minorEastAsia" w:hAnsi="Calibri"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4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F17"/>
    <w:rPr>
      <w:rFonts w:ascii="Tahoma" w:hAnsi="Tahoma" w:cs="Tahoma"/>
      <w:sz w:val="16"/>
      <w:szCs w:val="16"/>
    </w:rPr>
  </w:style>
  <w:style w:type="paragraph" w:styleId="a6">
    <w:name w:val="List Paragraph"/>
    <w:basedOn w:val="a"/>
    <w:uiPriority w:val="34"/>
    <w:qFormat/>
    <w:rsid w:val="00A64F17"/>
    <w:pPr>
      <w:ind w:left="720"/>
      <w:contextualSpacing/>
    </w:pPr>
  </w:style>
  <w:style w:type="paragraph" w:customStyle="1" w:styleId="FR2">
    <w:name w:val="FR2"/>
    <w:uiPriority w:val="99"/>
    <w:rsid w:val="00CE25EE"/>
    <w:pPr>
      <w:widowControl w:val="0"/>
      <w:spacing w:before="360" w:after="0" w:line="240" w:lineRule="auto"/>
    </w:pPr>
    <w:rPr>
      <w:rFonts w:ascii="Times New Roman" w:eastAsia="Times New Roman" w:hAnsi="Times New Roman" w:cs="Times New Roman"/>
      <w:i/>
      <w:sz w:val="20"/>
      <w:szCs w:val="20"/>
      <w:lang w:eastAsia="ru-RU"/>
    </w:rPr>
  </w:style>
  <w:style w:type="paragraph" w:customStyle="1" w:styleId="FR1">
    <w:name w:val="FR1"/>
    <w:uiPriority w:val="99"/>
    <w:rsid w:val="00CE25EE"/>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2433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33F4"/>
  </w:style>
  <w:style w:type="paragraph" w:styleId="a9">
    <w:name w:val="footer"/>
    <w:basedOn w:val="a"/>
    <w:link w:val="aa"/>
    <w:uiPriority w:val="99"/>
    <w:unhideWhenUsed/>
    <w:rsid w:val="002433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33F4"/>
  </w:style>
  <w:style w:type="character" w:styleId="ab">
    <w:name w:val="Hyperlink"/>
    <w:basedOn w:val="a0"/>
    <w:uiPriority w:val="99"/>
    <w:unhideWhenUsed/>
    <w:rsid w:val="00783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book.com/book/90933" TargetMode="External"/><Relationship Id="rId5" Type="http://schemas.openxmlformats.org/officeDocument/2006/relationships/webSettings" Target="webSettings.xml"/><Relationship Id="rId10" Type="http://schemas.openxmlformats.org/officeDocument/2006/relationships/hyperlink" Target="http://e.lanbook.com/book/5889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И.В..</dc:creator>
  <cp:lastModifiedBy>Куфина Ирина</cp:lastModifiedBy>
  <cp:revision>12</cp:revision>
  <dcterms:created xsi:type="dcterms:W3CDTF">2020-04-30T16:06:00Z</dcterms:created>
  <dcterms:modified xsi:type="dcterms:W3CDTF">2020-08-19T08:32:00Z</dcterms:modified>
</cp:coreProperties>
</file>