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9D19C6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B1469A" w:rsidRPr="00031EEE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5C237B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7A25AC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5C237B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62264C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351147">
        <w:rPr>
          <w:b/>
          <w:sz w:val="28"/>
          <w:szCs w:val="28"/>
        </w:rPr>
        <w:t>– Т</w:t>
      </w:r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Pr="00D715F5" w:rsidRDefault="007A787A" w:rsidP="007A787A">
      <w:pPr>
        <w:rPr>
          <w:sz w:val="28"/>
          <w:szCs w:val="28"/>
        </w:rPr>
      </w:pPr>
    </w:p>
    <w:p w:rsidR="00781E94" w:rsidRDefault="009D19C6" w:rsidP="007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1147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C237B">
        <w:rPr>
          <w:sz w:val="28"/>
          <w:szCs w:val="28"/>
        </w:rPr>
        <w:t>19</w:t>
      </w:r>
    </w:p>
    <w:p w:rsidR="00351147" w:rsidRDefault="003511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5C237B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B1469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B1469A" w:rsidRPr="00B1469A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B1469A" w:rsidRPr="00B1469A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9D19C6" w:rsidRDefault="009D19C6" w:rsidP="009D19C6">
      <w:pPr>
        <w:tabs>
          <w:tab w:val="left" w:pos="1350"/>
        </w:tabs>
        <w:rPr>
          <w:b/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9D19C6" w:rsidRDefault="009D19C6" w:rsidP="009D19C6"/>
    <w:p w:rsidR="009D19C6" w:rsidRDefault="009D19C6" w:rsidP="009D1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9D19C6" w:rsidRDefault="009D19C6" w:rsidP="009D19C6">
      <w:pPr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9D19C6" w:rsidRDefault="009D19C6" w:rsidP="009D19C6">
      <w:pPr>
        <w:tabs>
          <w:tab w:val="left" w:pos="1350"/>
        </w:tabs>
        <w:rPr>
          <w:sz w:val="28"/>
          <w:szCs w:val="28"/>
        </w:rPr>
      </w:pPr>
    </w:p>
    <w:p w:rsidR="009D19C6" w:rsidRDefault="009D19C6" w:rsidP="009D19C6">
      <w:pPr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62264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62264C" w:rsidRPr="0062264C">
        <w:rPr>
          <w:sz w:val="28"/>
          <w:szCs w:val="28"/>
          <w:shd w:val="clear" w:color="auto" w:fill="FFFFFF"/>
        </w:rPr>
        <w:t>Т</w:t>
      </w:r>
      <w:r w:rsidR="0062264C" w:rsidRPr="0062264C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62264C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74"/>
        <w:gridCol w:w="8679"/>
      </w:tblGrid>
      <w:tr w:rsidR="0062264C" w:rsidRPr="00774B8D" w:rsidTr="00F97394">
        <w:trPr>
          <w:trHeight w:val="341"/>
        </w:trPr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62264C" w:rsidRPr="00774B8D" w:rsidTr="00F97394">
        <w:trPr>
          <w:trHeight w:val="577"/>
        </w:trPr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2.5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62264C">
        <w:rPr>
          <w:sz w:val="28"/>
          <w:szCs w:val="28"/>
        </w:rPr>
        <w:t>2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62264C" w:rsidRPr="00086617">
        <w:rPr>
          <w:bCs/>
          <w:i/>
          <w:iCs/>
          <w:sz w:val="28"/>
          <w:szCs w:val="28"/>
          <w:lang w:eastAsia="en-US"/>
        </w:rPr>
        <w:t xml:space="preserve">ПМ.02 </w:t>
      </w:r>
      <w:r w:rsidR="0062264C" w:rsidRPr="00086617">
        <w:rPr>
          <w:i/>
          <w:sz w:val="28"/>
          <w:szCs w:val="28"/>
          <w:shd w:val="clear" w:color="auto" w:fill="FFFFFF"/>
        </w:rPr>
        <w:t>Т</w:t>
      </w:r>
      <w:r w:rsidR="0062264C" w:rsidRPr="00086617">
        <w:rPr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7A787A" w:rsidRPr="007835D2" w:rsidTr="007A787A">
        <w:trPr>
          <w:trHeight w:val="385"/>
        </w:trPr>
        <w:tc>
          <w:tcPr>
            <w:tcW w:w="3369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7A787A">
        <w:tc>
          <w:tcPr>
            <w:tcW w:w="3369" w:type="dxa"/>
          </w:tcPr>
          <w:p w:rsidR="007A787A" w:rsidRPr="0062264C" w:rsidRDefault="0062264C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62264C">
              <w:rPr>
                <w:sz w:val="28"/>
                <w:szCs w:val="28"/>
                <w:shd w:val="clear" w:color="auto" w:fill="FFFFFF"/>
              </w:rPr>
              <w:t>Т</w:t>
            </w:r>
            <w:r w:rsidRPr="0062264C">
              <w:rPr>
                <w:sz w:val="28"/>
                <w:szCs w:val="28"/>
              </w:rPr>
              <w:t>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62264C" w:rsidRPr="00D409F5" w:rsidRDefault="0062264C" w:rsidP="0062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09F5">
              <w:rPr>
                <w:sz w:val="28"/>
                <w:szCs w:val="28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62264C" w:rsidRPr="00D409F5" w:rsidRDefault="0062264C" w:rsidP="0062264C">
            <w:pPr>
              <w:rPr>
                <w:sz w:val="28"/>
                <w:szCs w:val="28"/>
              </w:rPr>
            </w:pPr>
            <w:r w:rsidRPr="00D409F5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7A787A" w:rsidRPr="007835D2" w:rsidRDefault="0062264C" w:rsidP="00622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  <w:r w:rsidRPr="00D409F5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62264C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2.5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010"/>
        <w:gridCol w:w="977"/>
        <w:gridCol w:w="209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14207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14207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2"/>
              </w:rPr>
            </w:pPr>
            <w:r w:rsidRPr="00814207">
              <w:rPr>
                <w:b/>
                <w:iCs/>
                <w:sz w:val="24"/>
                <w:szCs w:val="22"/>
              </w:rPr>
              <w:t xml:space="preserve">Форма проведения практики </w:t>
            </w:r>
          </w:p>
          <w:p w:rsidR="007A787A" w:rsidRPr="00593E01" w:rsidRDefault="007A787A" w:rsidP="00F97394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814207">
              <w:rPr>
                <w:b/>
                <w:iCs/>
                <w:sz w:val="24"/>
                <w:szCs w:val="22"/>
              </w:rPr>
              <w:t>(</w:t>
            </w:r>
            <w:r w:rsidRPr="00814207">
              <w:rPr>
                <w:b/>
                <w:i/>
                <w:iCs/>
                <w:sz w:val="24"/>
                <w:szCs w:val="22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814207" w:rsidRDefault="007A787A" w:rsidP="00F97394">
            <w:pPr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814207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814207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C95271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F95" w:rsidRPr="00C95271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814207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62264C" w:rsidRPr="00814207">
              <w:rPr>
                <w:rStyle w:val="220"/>
                <w:color w:val="000000"/>
                <w:sz w:val="24"/>
                <w:szCs w:val="24"/>
              </w:rPr>
              <w:t>2</w:t>
            </w:r>
            <w:r w:rsidRPr="00814207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F3F95" w:rsidRPr="00814207" w:rsidRDefault="0062264C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</w:t>
            </w:r>
            <w:r w:rsidR="009F3F95" w:rsidRPr="00814207">
              <w:rPr>
                <w:rStyle w:val="220"/>
                <w:color w:val="000000"/>
                <w:sz w:val="24"/>
                <w:szCs w:val="24"/>
              </w:rPr>
              <w:t>.2.</w:t>
            </w:r>
          </w:p>
          <w:p w:rsidR="009F3F95" w:rsidRPr="00814207" w:rsidRDefault="0062264C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20"/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</w:t>
            </w:r>
            <w:r w:rsidR="009F3F95" w:rsidRPr="00814207">
              <w:rPr>
                <w:rStyle w:val="220"/>
                <w:color w:val="000000"/>
                <w:sz w:val="24"/>
                <w:szCs w:val="24"/>
              </w:rPr>
              <w:t>.3.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2.4.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2.5.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20"/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2.6.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2.7.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2264C" w:rsidRPr="00814207" w:rsidRDefault="0062264C" w:rsidP="0062264C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-  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СЦБ.</w:t>
            </w:r>
          </w:p>
          <w:p w:rsidR="0062264C" w:rsidRPr="00814207" w:rsidRDefault="0062264C" w:rsidP="0062264C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 xml:space="preserve">- Участие в планировании и выполнении работ по техническому обслуживанию и ремонту устройств систем СЦБ и </w:t>
            </w:r>
            <w:proofErr w:type="gramStart"/>
            <w:r w:rsidRPr="00814207">
              <w:rPr>
                <w:sz w:val="24"/>
                <w:szCs w:val="24"/>
              </w:rPr>
              <w:t>ЖАТ</w:t>
            </w:r>
            <w:proofErr w:type="gramEnd"/>
            <w:r w:rsidRPr="00814207">
              <w:rPr>
                <w:sz w:val="24"/>
                <w:szCs w:val="24"/>
              </w:rPr>
              <w:t>.</w:t>
            </w:r>
          </w:p>
          <w:p w:rsidR="009F3F95" w:rsidRPr="00814207" w:rsidRDefault="0062264C" w:rsidP="0062264C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Fonts w:eastAsia="Times New Roman"/>
                <w:sz w:val="24"/>
                <w:szCs w:val="24"/>
              </w:rPr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14207" w:rsidRDefault="0062264C" w:rsidP="00F97394">
            <w:pPr>
              <w:jc w:val="center"/>
              <w:rPr>
                <w:bCs/>
                <w:sz w:val="24"/>
                <w:szCs w:val="24"/>
              </w:rPr>
            </w:pPr>
            <w:r w:rsidRPr="0081420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80503" w:rsidRDefault="009F3F95" w:rsidP="00F97394">
            <w:pPr>
              <w:rPr>
                <w:i/>
                <w:iCs/>
                <w:sz w:val="22"/>
                <w:szCs w:val="22"/>
              </w:rPr>
            </w:pPr>
            <w:r w:rsidRPr="00980503">
              <w:rPr>
                <w:i/>
                <w:iCs/>
                <w:sz w:val="22"/>
                <w:szCs w:val="22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62264C" w:rsidRDefault="0062264C" w:rsidP="0062264C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r>
        <w:rPr>
          <w:bCs/>
          <w:spacing w:val="2"/>
          <w:sz w:val="28"/>
          <w:szCs w:val="28"/>
          <w:lang w:eastAsia="en-US"/>
        </w:rPr>
        <w:t>Инструкция по техническому обслуживанию и ремонту устройств и систем сигнализации, централизации и блокировки (утв. распоряжением ОАО «РЖД» №3 168/</w:t>
      </w:r>
      <w:proofErr w:type="gramStart"/>
      <w:r>
        <w:rPr>
          <w:bCs/>
          <w:spacing w:val="2"/>
          <w:sz w:val="28"/>
          <w:szCs w:val="28"/>
          <w:lang w:eastAsia="en-US"/>
        </w:rPr>
        <w:t>р</w:t>
      </w:r>
      <w:proofErr w:type="gramEnd"/>
      <w:r>
        <w:rPr>
          <w:bCs/>
          <w:spacing w:val="2"/>
          <w:sz w:val="28"/>
          <w:szCs w:val="28"/>
          <w:lang w:eastAsia="en-US"/>
        </w:rPr>
        <w:t xml:space="preserve"> от 30.12.2015г.)</w:t>
      </w:r>
    </w:p>
    <w:p w:rsidR="0062264C" w:rsidRPr="00B26ED9" w:rsidRDefault="0062264C" w:rsidP="0062264C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  <w:lang w:eastAsia="en-US"/>
        </w:rPr>
        <w:t xml:space="preserve">2. </w:t>
      </w:r>
      <w:r w:rsidRPr="00B26ED9">
        <w:rPr>
          <w:bCs/>
          <w:spacing w:val="2"/>
          <w:sz w:val="28"/>
          <w:szCs w:val="28"/>
          <w:lang w:eastAsia="en-US"/>
        </w:rPr>
        <w:t xml:space="preserve">Захаров Л.Ф.,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Колканов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 xml:space="preserve"> М.Ф. Электропитание устрой</w:t>
      </w:r>
      <w:proofErr w:type="gramStart"/>
      <w:r w:rsidRPr="00B26ED9">
        <w:rPr>
          <w:bCs/>
          <w:spacing w:val="2"/>
          <w:sz w:val="28"/>
          <w:szCs w:val="28"/>
          <w:lang w:eastAsia="en-US"/>
        </w:rPr>
        <w:t>ств св</w:t>
      </w:r>
      <w:proofErr w:type="gramEnd"/>
      <w:r w:rsidRPr="00B26ED9">
        <w:rPr>
          <w:bCs/>
          <w:spacing w:val="2"/>
          <w:sz w:val="28"/>
          <w:szCs w:val="28"/>
          <w:lang w:eastAsia="en-US"/>
        </w:rPr>
        <w:t xml:space="preserve">язи: Учебник для студентов техникумов и колледжей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>. транспорта</w:t>
      </w:r>
      <w:proofErr w:type="gramStart"/>
      <w:r w:rsidRPr="00B26ED9">
        <w:rPr>
          <w:bCs/>
          <w:spacing w:val="2"/>
          <w:sz w:val="28"/>
          <w:szCs w:val="28"/>
          <w:lang w:eastAsia="en-US"/>
        </w:rPr>
        <w:t>/П</w:t>
      </w:r>
      <w:proofErr w:type="gramEnd"/>
      <w:r w:rsidRPr="00B26ED9">
        <w:rPr>
          <w:bCs/>
          <w:spacing w:val="2"/>
          <w:sz w:val="28"/>
          <w:szCs w:val="28"/>
          <w:lang w:eastAsia="en-US"/>
        </w:rPr>
        <w:t xml:space="preserve">од ред. М.Ф.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Колканова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>.- М.: ГОУ «Учебно-методический центр по образованию на железнодорожном транспорте»,2007.-240с.</w:t>
      </w:r>
    </w:p>
    <w:p w:rsidR="009F3F95" w:rsidRDefault="009F3F95" w:rsidP="007A787A">
      <w:pPr>
        <w:contextualSpacing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62264C" w:rsidRPr="003838B2" w:rsidRDefault="0062264C" w:rsidP="0062264C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pacing w:val="2"/>
          <w:sz w:val="28"/>
          <w:szCs w:val="28"/>
          <w:lang w:eastAsia="en-US"/>
        </w:rPr>
      </w:pPr>
      <w:r w:rsidRPr="00196115">
        <w:rPr>
          <w:bCs/>
          <w:spacing w:val="2"/>
          <w:sz w:val="28"/>
          <w:szCs w:val="28"/>
          <w:lang w:eastAsia="en-US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196115">
        <w:rPr>
          <w:bCs/>
          <w:spacing w:val="2"/>
          <w:sz w:val="28"/>
          <w:szCs w:val="28"/>
          <w:lang w:eastAsia="en-US"/>
        </w:rPr>
        <w:t>.</w:t>
      </w:r>
      <w:proofErr w:type="gramEnd"/>
      <w:r w:rsidRPr="00196115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Pr="00196115">
        <w:rPr>
          <w:bCs/>
          <w:spacing w:val="2"/>
          <w:sz w:val="28"/>
          <w:szCs w:val="28"/>
          <w:lang w:eastAsia="en-US"/>
        </w:rPr>
        <w:t>п</w:t>
      </w:r>
      <w:proofErr w:type="gramEnd"/>
      <w:r w:rsidRPr="00196115">
        <w:rPr>
          <w:bCs/>
          <w:spacing w:val="2"/>
          <w:sz w:val="28"/>
          <w:szCs w:val="28"/>
          <w:lang w:eastAsia="en-US"/>
        </w:rPr>
        <w:t xml:space="preserve">особие. </w:t>
      </w:r>
      <w:r>
        <w:rPr>
          <w:bCs/>
          <w:spacing w:val="2"/>
          <w:sz w:val="28"/>
          <w:szCs w:val="28"/>
          <w:lang w:eastAsia="en-US"/>
        </w:rPr>
        <w:t>-</w:t>
      </w:r>
      <w:r w:rsidRPr="00196115">
        <w:rPr>
          <w:bCs/>
          <w:spacing w:val="2"/>
          <w:sz w:val="28"/>
          <w:szCs w:val="28"/>
          <w:lang w:eastAsia="en-US"/>
        </w:rPr>
        <w:t xml:space="preserve"> М.: ФГБУ ДПО «Учебно-методический центр по образованию на железнодорожном транспорте», 2018. </w:t>
      </w:r>
      <w:r>
        <w:rPr>
          <w:bCs/>
          <w:spacing w:val="2"/>
          <w:sz w:val="28"/>
          <w:szCs w:val="28"/>
          <w:lang w:eastAsia="en-US"/>
        </w:rPr>
        <w:t>-</w:t>
      </w:r>
      <w:r w:rsidRPr="00196115">
        <w:rPr>
          <w:bCs/>
          <w:spacing w:val="2"/>
          <w:sz w:val="28"/>
          <w:szCs w:val="28"/>
          <w:lang w:eastAsia="en-US"/>
        </w:rPr>
        <w:t xml:space="preserve"> 136с. Режим доступа</w:t>
      </w:r>
      <w:r w:rsidRPr="003838B2">
        <w:rPr>
          <w:bCs/>
          <w:spacing w:val="2"/>
          <w:sz w:val="28"/>
          <w:szCs w:val="28"/>
          <w:lang w:eastAsia="en-US"/>
        </w:rPr>
        <w:t xml:space="preserve">: </w:t>
      </w:r>
      <w:hyperlink r:id="rId7" w:history="1">
        <w:r w:rsidRPr="001745C3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1745C3">
          <w:rPr>
            <w:rStyle w:val="a5"/>
            <w:bCs/>
            <w:color w:val="auto"/>
            <w:spacing w:val="2"/>
            <w:sz w:val="28"/>
            <w:szCs w:val="28"/>
            <w:u w:val="none"/>
            <w:lang w:eastAsia="en-US"/>
          </w:rPr>
          <w:t>http://umczdt.ru/books/41/18719/</w:t>
        </w:r>
      </w:hyperlink>
      <w:r w:rsidRPr="003838B2">
        <w:rPr>
          <w:bCs/>
          <w:spacing w:val="2"/>
          <w:sz w:val="28"/>
          <w:szCs w:val="28"/>
          <w:lang w:eastAsia="en-US"/>
        </w:rPr>
        <w:t xml:space="preserve"> </w:t>
      </w:r>
    </w:p>
    <w:p w:rsidR="0062264C" w:rsidRPr="001745C3" w:rsidRDefault="001745C3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62264C" w:rsidRPr="00CC6E50">
        <w:rPr>
          <w:sz w:val="28"/>
          <w:szCs w:val="28"/>
          <w:lang w:eastAsia="en-US"/>
        </w:rPr>
        <w:t>.</w:t>
      </w:r>
      <w:r w:rsidR="0062264C" w:rsidRPr="00CC6E50">
        <w:rPr>
          <w:b/>
          <w:sz w:val="28"/>
          <w:szCs w:val="28"/>
          <w:lang w:eastAsia="en-US"/>
        </w:rPr>
        <w:t xml:space="preserve"> </w:t>
      </w:r>
      <w:r w:rsidR="0062264C" w:rsidRPr="00CC6E50">
        <w:rPr>
          <w:sz w:val="28"/>
          <w:szCs w:val="28"/>
          <w:lang w:eastAsia="en-US"/>
        </w:rPr>
        <w:t>Копай И. Г. Обслуживание, монтаж и наладка устройств и систем СЦБ и ЖАТ: учеб</w:t>
      </w:r>
      <w:proofErr w:type="gramStart"/>
      <w:r w:rsidR="0062264C" w:rsidRPr="00CC6E50">
        <w:rPr>
          <w:sz w:val="28"/>
          <w:szCs w:val="28"/>
          <w:lang w:eastAsia="en-US"/>
        </w:rPr>
        <w:t>.</w:t>
      </w:r>
      <w:proofErr w:type="gramEnd"/>
      <w:r w:rsidR="0062264C" w:rsidRPr="00CC6E50">
        <w:rPr>
          <w:sz w:val="28"/>
          <w:szCs w:val="28"/>
          <w:lang w:eastAsia="en-US"/>
        </w:rPr>
        <w:t xml:space="preserve"> </w:t>
      </w:r>
      <w:proofErr w:type="gramStart"/>
      <w:r w:rsidR="0062264C" w:rsidRPr="00CC6E50">
        <w:rPr>
          <w:sz w:val="28"/>
          <w:szCs w:val="28"/>
          <w:lang w:eastAsia="en-US"/>
        </w:rPr>
        <w:t>п</w:t>
      </w:r>
      <w:proofErr w:type="gramEnd"/>
      <w:r w:rsidR="0062264C" w:rsidRPr="00CC6E50">
        <w:rPr>
          <w:sz w:val="28"/>
          <w:szCs w:val="28"/>
          <w:lang w:eastAsia="en-US"/>
        </w:rPr>
        <w:t xml:space="preserve">особие. — М.: ФГБУ ДПО «Учебно-методический центр по </w:t>
      </w:r>
      <w:r w:rsidR="0062264C" w:rsidRPr="001745C3">
        <w:rPr>
          <w:sz w:val="28"/>
          <w:szCs w:val="28"/>
          <w:lang w:eastAsia="en-US"/>
        </w:rPr>
        <w:t xml:space="preserve">образованию на железнодорожном транспорте», 2018. - 140 с. Режим доступа: </w:t>
      </w:r>
      <w:hyperlink r:id="rId8" w:history="1">
        <w:r w:rsidR="0062264C" w:rsidRPr="001745C3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http://umczdt.ru/books/41/18712/</w:t>
        </w:r>
      </w:hyperlink>
    </w:p>
    <w:p w:rsidR="007A787A" w:rsidRPr="001745C3" w:rsidRDefault="007A787A" w:rsidP="0062264C">
      <w:pPr>
        <w:pStyle w:val="a8"/>
        <w:ind w:firstLine="567"/>
        <w:rPr>
          <w:bCs/>
          <w:sz w:val="28"/>
          <w:szCs w:val="28"/>
          <w:lang w:val="ru-RU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9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42"/>
        <w:gridCol w:w="4252"/>
      </w:tblGrid>
      <w:tr w:rsidR="007A787A" w:rsidRPr="004B7621" w:rsidTr="004B7621"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1745C3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1745C3">
              <w:rPr>
                <w:b/>
                <w:sz w:val="24"/>
                <w:szCs w:val="24"/>
              </w:rPr>
              <w:t>в</w:t>
            </w:r>
            <w:proofErr w:type="gramEnd"/>
            <w:r w:rsidRPr="001745C3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14207" w:rsidRDefault="001745C3" w:rsidP="001745C3">
            <w:pPr>
              <w:rPr>
                <w:color w:val="000000"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14207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1745C3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14207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– осуществлять монтажные и пусконаладочные работы систем железнодорожной автоматики;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108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lastRenderedPageBreak/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iCs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</w:t>
            </w:r>
            <w:r w:rsidRPr="00814207">
              <w:rPr>
                <w:iCs/>
                <w:sz w:val="28"/>
                <w:szCs w:val="24"/>
              </w:rPr>
              <w:t xml:space="preserve">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iCs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</w:t>
            </w:r>
            <w:r w:rsidRPr="00814207">
              <w:rPr>
                <w:iCs/>
                <w:sz w:val="28"/>
                <w:szCs w:val="24"/>
              </w:rPr>
              <w:t xml:space="preserve">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производить </w:t>
            </w:r>
            <w:proofErr w:type="spellStart"/>
            <w:r w:rsidRPr="00814207">
              <w:rPr>
                <w:iCs/>
                <w:sz w:val="28"/>
                <w:szCs w:val="24"/>
              </w:rPr>
              <w:t>дефектовку</w:t>
            </w:r>
            <w:proofErr w:type="spellEnd"/>
            <w:r w:rsidRPr="00814207">
              <w:rPr>
                <w:iCs/>
                <w:sz w:val="28"/>
                <w:szCs w:val="24"/>
              </w:rPr>
              <w:t xml:space="preserve"> деталей и узлов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551"/>
      </w:tblGrid>
      <w:tr w:rsidR="007A787A" w:rsidRPr="00814207" w:rsidTr="001745C3">
        <w:tc>
          <w:tcPr>
            <w:tcW w:w="3119" w:type="dxa"/>
            <w:shd w:val="clear" w:color="auto" w:fill="auto"/>
          </w:tcPr>
          <w:p w:rsidR="007A787A" w:rsidRPr="00814207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814207">
              <w:rPr>
                <w:b/>
                <w:sz w:val="24"/>
                <w:szCs w:val="24"/>
              </w:rPr>
              <w:t>ОК</w:t>
            </w:r>
            <w:proofErr w:type="gramEnd"/>
            <w:r w:rsidRPr="00814207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253" w:type="dxa"/>
            <w:shd w:val="clear" w:color="auto" w:fill="auto"/>
          </w:tcPr>
          <w:p w:rsidR="007A787A" w:rsidRPr="00814207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814207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814207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suppressAutoHyphens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ПК 2.1. Обеспечивать техническое обслуживание устройств систем </w:t>
            </w:r>
            <w:r w:rsidRPr="00814207">
              <w:rPr>
                <w:sz w:val="24"/>
                <w:szCs w:val="24"/>
              </w:rPr>
              <w:t xml:space="preserve">сигнализации, централизации и блокировки, железнодорожной автоматики и телемеханики 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suppressAutoHyphens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знание процедуры  и практические навыки выполнения</w:t>
            </w:r>
            <w:r w:rsidRPr="00814207">
              <w:rPr>
                <w:sz w:val="24"/>
                <w:szCs w:val="24"/>
              </w:rPr>
              <w:t xml:space="preserve"> технического обслуживания, монтажа и наладки </w:t>
            </w:r>
            <w:r w:rsidRPr="00814207">
              <w:rPr>
                <w:iCs/>
                <w:sz w:val="24"/>
                <w:szCs w:val="24"/>
              </w:rPr>
              <w:t xml:space="preserve">устройств систем СЦБ и ЖАТ.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обучающийся выполняет </w:t>
            </w:r>
            <w:r w:rsidRPr="00814207">
              <w:rPr>
                <w:sz w:val="24"/>
                <w:szCs w:val="24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демонстрирует знание  </w:t>
            </w:r>
            <w:proofErr w:type="gramStart"/>
            <w:r w:rsidRPr="00814207">
              <w:rPr>
                <w:iCs/>
                <w:sz w:val="24"/>
                <w:szCs w:val="24"/>
              </w:rPr>
              <w:t xml:space="preserve">способов организации электропитания систем </w:t>
            </w:r>
            <w:r w:rsidRPr="00814207">
              <w:rPr>
                <w:iCs/>
                <w:sz w:val="24"/>
                <w:szCs w:val="24"/>
              </w:rPr>
              <w:lastRenderedPageBreak/>
              <w:t>автоматики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lastRenderedPageBreak/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обучающийся демонстрирует знание </w:t>
            </w:r>
            <w:proofErr w:type="gramStart"/>
            <w:r w:rsidRPr="00814207">
              <w:rPr>
                <w:iCs/>
                <w:sz w:val="24"/>
                <w:szCs w:val="24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и методов их обслуживания.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814207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814207">
              <w:rPr>
                <w:spacing w:val="6"/>
                <w:sz w:val="24"/>
                <w:szCs w:val="24"/>
              </w:rPr>
              <w:t xml:space="preserve"> 01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реализует составленный план, оценивает результат и последствия </w:t>
            </w:r>
            <w:r w:rsidRPr="00814207">
              <w:rPr>
                <w:iCs/>
                <w:sz w:val="24"/>
                <w:szCs w:val="24"/>
              </w:rPr>
              <w:lastRenderedPageBreak/>
              <w:t>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814207">
              <w:rPr>
                <w:spacing w:val="4"/>
                <w:sz w:val="24"/>
                <w:szCs w:val="24"/>
              </w:rPr>
              <w:lastRenderedPageBreak/>
              <w:t>ОК</w:t>
            </w:r>
            <w:proofErr w:type="gramEnd"/>
            <w:r w:rsidRPr="00814207">
              <w:rPr>
                <w:spacing w:val="4"/>
                <w:sz w:val="24"/>
                <w:szCs w:val="24"/>
              </w:rPr>
              <w:t xml:space="preserve"> 02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14207">
              <w:rPr>
                <w:spacing w:val="4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814207">
              <w:rPr>
                <w:iCs/>
                <w:sz w:val="24"/>
                <w:szCs w:val="24"/>
              </w:rPr>
              <w:t>значимое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proofErr w:type="gramStart"/>
            <w:r w:rsidRPr="00814207">
              <w:rPr>
                <w:iCs/>
                <w:sz w:val="24"/>
                <w:szCs w:val="24"/>
              </w:rPr>
              <w:t>ОК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04</w:t>
            </w:r>
            <w:r w:rsidRPr="00814207">
              <w:rPr>
                <w:sz w:val="24"/>
                <w:szCs w:val="24"/>
              </w:rPr>
              <w:t xml:space="preserve"> 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1745C3" w:rsidRPr="00814207" w:rsidRDefault="001745C3" w:rsidP="00F97394">
            <w:pPr>
              <w:ind w:right="-109"/>
              <w:rPr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814207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4207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814207">
              <w:rPr>
                <w:spacing w:val="4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И</w:t>
            </w:r>
            <w:proofErr w:type="gramEnd"/>
            <w:r w:rsidRPr="00814207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814207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814207">
              <w:rPr>
                <w:spacing w:val="-1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П</w:t>
            </w:r>
            <w:proofErr w:type="gramEnd"/>
            <w:r w:rsidRPr="00814207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14207">
              <w:rPr>
                <w:bCs/>
                <w:iCs/>
                <w:sz w:val="24"/>
                <w:szCs w:val="24"/>
              </w:rPr>
              <w:t>читает</w:t>
            </w:r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14207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Pr="001745C3" w:rsidRDefault="0043780F" w:rsidP="007811E2">
      <w:pPr>
        <w:rPr>
          <w:sz w:val="24"/>
          <w:szCs w:val="24"/>
        </w:rPr>
      </w:pPr>
    </w:p>
    <w:sectPr w:rsidR="0043780F" w:rsidRPr="001745C3" w:rsidSect="00351147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2059F"/>
    <w:rsid w:val="001745C3"/>
    <w:rsid w:val="00251BE2"/>
    <w:rsid w:val="00351147"/>
    <w:rsid w:val="0043780F"/>
    <w:rsid w:val="004B7621"/>
    <w:rsid w:val="005C237B"/>
    <w:rsid w:val="0062264C"/>
    <w:rsid w:val="007811E2"/>
    <w:rsid w:val="00781E94"/>
    <w:rsid w:val="007A25AC"/>
    <w:rsid w:val="007A787A"/>
    <w:rsid w:val="00814207"/>
    <w:rsid w:val="00831978"/>
    <w:rsid w:val="009D19C6"/>
    <w:rsid w:val="009F3F95"/>
    <w:rsid w:val="00B1469A"/>
    <w:rsid w:val="00B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Содержание. 2 уровень,List Paragraph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umczdt.ru/books/41/18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40/39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15</cp:revision>
  <dcterms:created xsi:type="dcterms:W3CDTF">2020-05-04T04:29:00Z</dcterms:created>
  <dcterms:modified xsi:type="dcterms:W3CDTF">2020-07-13T07:29:00Z</dcterms:modified>
</cp:coreProperties>
</file>