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69" w:rsidRPr="00E7417B" w:rsidRDefault="00487669" w:rsidP="00487669">
      <w:pPr>
        <w:jc w:val="center"/>
        <w:rPr>
          <w:rFonts w:eastAsia="Times New Roman"/>
          <w:b/>
          <w:caps/>
          <w:color w:val="auto"/>
          <w:sz w:val="28"/>
          <w:szCs w:val="28"/>
        </w:rPr>
      </w:pPr>
      <w:r w:rsidRPr="00E7417B">
        <w:rPr>
          <w:rFonts w:eastAsia="Times New Roman"/>
          <w:b/>
          <w:caps/>
          <w:color w:val="auto"/>
          <w:sz w:val="28"/>
          <w:szCs w:val="28"/>
        </w:rPr>
        <w:t>ФЕДЕРАЛЬНОЕ АГЕНТСТВО ЖЕЛЕЗНОДОРОЖНОГО ТРАНСПОРТА</w:t>
      </w:r>
    </w:p>
    <w:p w:rsidR="007616C6" w:rsidRDefault="007616C6" w:rsidP="00487669">
      <w:pPr>
        <w:jc w:val="center"/>
        <w:rPr>
          <w:rFonts w:eastAsia="Times New Roman"/>
          <w:color w:val="auto"/>
          <w:sz w:val="28"/>
          <w:szCs w:val="28"/>
        </w:rPr>
      </w:pPr>
    </w:p>
    <w:p w:rsidR="00487669" w:rsidRPr="00E7417B" w:rsidRDefault="00487669" w:rsidP="00487669">
      <w:pPr>
        <w:jc w:val="center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87669" w:rsidRPr="00E7417B" w:rsidRDefault="00487669" w:rsidP="00487669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b/>
          <w:color w:val="auto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87669" w:rsidRPr="00E7417B" w:rsidRDefault="00487669" w:rsidP="00487669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b/>
          <w:color w:val="auto"/>
          <w:sz w:val="28"/>
          <w:szCs w:val="28"/>
        </w:rPr>
        <w:t xml:space="preserve">Императора Александра </w:t>
      </w:r>
      <w:r w:rsidRPr="00E7417B">
        <w:rPr>
          <w:rFonts w:eastAsia="Times New Roman"/>
          <w:b/>
          <w:color w:val="auto"/>
          <w:sz w:val="28"/>
          <w:szCs w:val="28"/>
          <w:lang w:val="en-US"/>
        </w:rPr>
        <w:t>I</w:t>
      </w:r>
      <w:r w:rsidRPr="00E7417B">
        <w:rPr>
          <w:rFonts w:eastAsia="Times New Roman"/>
          <w:b/>
          <w:color w:val="auto"/>
          <w:sz w:val="28"/>
          <w:szCs w:val="28"/>
        </w:rPr>
        <w:t xml:space="preserve">» </w:t>
      </w:r>
    </w:p>
    <w:p w:rsidR="00487669" w:rsidRPr="00E7417B" w:rsidRDefault="00487669" w:rsidP="00487669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b/>
          <w:color w:val="auto"/>
          <w:sz w:val="28"/>
          <w:szCs w:val="28"/>
        </w:rPr>
        <w:t>(ФГБОУ ВО ПГУПС)</w:t>
      </w:r>
    </w:p>
    <w:p w:rsidR="00487669" w:rsidRPr="00E7417B" w:rsidRDefault="00487669" w:rsidP="00487669">
      <w:pPr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Калужский</w:t>
      </w:r>
      <w:r w:rsidRPr="00E7417B">
        <w:rPr>
          <w:rFonts w:eastAsia="Times New Roman"/>
          <w:b/>
          <w:color w:val="auto"/>
          <w:sz w:val="28"/>
          <w:szCs w:val="28"/>
        </w:rPr>
        <w:t xml:space="preserve"> филиал ПГУПС</w:t>
      </w:r>
    </w:p>
    <w:p w:rsidR="00487669" w:rsidRPr="00E7417B" w:rsidRDefault="00487669" w:rsidP="00487669">
      <w:pPr>
        <w:jc w:val="left"/>
        <w:rPr>
          <w:rFonts w:eastAsia="Times New Roman"/>
          <w:color w:val="auto"/>
          <w:sz w:val="28"/>
          <w:szCs w:val="28"/>
        </w:rPr>
      </w:pPr>
    </w:p>
    <w:p w:rsidR="00487669" w:rsidRPr="00E8297A" w:rsidRDefault="00487669" w:rsidP="00487669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669" w:rsidRPr="00E8297A" w:rsidTr="004D0A46">
        <w:tc>
          <w:tcPr>
            <w:tcW w:w="4785" w:type="dxa"/>
          </w:tcPr>
          <w:p w:rsidR="00487669" w:rsidRPr="00E8297A" w:rsidRDefault="00487669" w:rsidP="004D0A46">
            <w:pPr>
              <w:widowControl w:val="0"/>
              <w:jc w:val="left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487669" w:rsidRPr="00E8297A" w:rsidRDefault="00487669" w:rsidP="007616C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487669" w:rsidRPr="00E8297A" w:rsidRDefault="00487669" w:rsidP="007616C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Заместитель директора по учебной работе</w:t>
            </w:r>
          </w:p>
          <w:p w:rsidR="00487669" w:rsidRPr="00E8297A" w:rsidRDefault="00487669" w:rsidP="007616C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________________А.В. Полевой</w:t>
            </w:r>
          </w:p>
          <w:p w:rsidR="00487669" w:rsidRPr="00E8297A" w:rsidRDefault="00C66E29" w:rsidP="007616C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«___»______________20    </w:t>
            </w:r>
            <w:r w:rsidR="00487669"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 г.</w:t>
            </w:r>
          </w:p>
        </w:tc>
      </w:tr>
    </w:tbl>
    <w:p w:rsidR="00487669" w:rsidRDefault="00487669" w:rsidP="00487669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7616C6" w:rsidRDefault="007616C6" w:rsidP="00487669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7616C6" w:rsidRDefault="007616C6" w:rsidP="00487669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7616C6" w:rsidRPr="00E8297A" w:rsidRDefault="007616C6" w:rsidP="00487669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487669" w:rsidRPr="00E8297A" w:rsidRDefault="00487669" w:rsidP="00487669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487669" w:rsidRPr="00E8297A" w:rsidRDefault="00487669" w:rsidP="00487669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487669" w:rsidRPr="00E8297A" w:rsidRDefault="00487669" w:rsidP="0048766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E8297A">
        <w:rPr>
          <w:rFonts w:eastAsia="Arial Unicode MS" w:cs="Arial Unicode MS"/>
          <w:b/>
          <w:color w:val="000000"/>
          <w:sz w:val="28"/>
          <w:szCs w:val="28"/>
          <w:lang w:bidi="ru-RU"/>
        </w:rPr>
        <w:t>РАБОЧАЯ ПРОГРАММА</w:t>
      </w:r>
      <w:r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 УЧЕБНОЙ ДИСЦИПЛИНЫ</w:t>
      </w:r>
    </w:p>
    <w:p w:rsidR="00487669" w:rsidRPr="00E8297A" w:rsidRDefault="00487669" w:rsidP="00487669">
      <w:pPr>
        <w:widowControl w:val="0"/>
        <w:jc w:val="center"/>
        <w:rPr>
          <w:rFonts w:eastAsia="Arial Unicode MS" w:cs="Arial Unicode MS"/>
          <w:i/>
          <w:color w:val="000000"/>
          <w:sz w:val="28"/>
          <w:szCs w:val="28"/>
          <w:lang w:bidi="ru-RU"/>
        </w:rPr>
      </w:pPr>
    </w:p>
    <w:p w:rsidR="00487669" w:rsidRPr="007616C6" w:rsidRDefault="00487669" w:rsidP="00487669">
      <w:pPr>
        <w:widowControl w:val="0"/>
        <w:jc w:val="center"/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</w:pPr>
      <w:r w:rsidRPr="007616C6"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  <w:t>ОП.12 Техническая эксплуатация железных дорог и безопасность движения</w:t>
      </w:r>
    </w:p>
    <w:p w:rsidR="00487669" w:rsidRPr="00E8297A" w:rsidRDefault="00487669" w:rsidP="00487669">
      <w:pPr>
        <w:widowControl w:val="0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87669" w:rsidRPr="000123D3" w:rsidRDefault="00487669" w:rsidP="00487669">
      <w:pPr>
        <w:widowControl w:val="0"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0123D3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487669" w:rsidRPr="000123D3" w:rsidRDefault="00487669" w:rsidP="0048766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0123D3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87669" w:rsidRPr="00E8297A" w:rsidRDefault="00487669" w:rsidP="00487669">
      <w:pPr>
        <w:widowControl w:val="0"/>
        <w:ind w:firstLine="709"/>
        <w:rPr>
          <w:rFonts w:eastAsia="Arial Unicode MS"/>
          <w:color w:val="000000"/>
          <w:sz w:val="24"/>
          <w:szCs w:val="24"/>
          <w:lang w:bidi="ru-RU"/>
        </w:rPr>
      </w:pPr>
    </w:p>
    <w:p w:rsidR="00487669" w:rsidRPr="00E7417B" w:rsidRDefault="00487669" w:rsidP="00487669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Квалификация </w:t>
      </w:r>
      <w:r>
        <w:rPr>
          <w:rFonts w:eastAsia="Times New Roman"/>
          <w:b/>
          <w:color w:val="auto"/>
          <w:sz w:val="28"/>
          <w:szCs w:val="28"/>
        </w:rPr>
        <w:t>– Техник</w:t>
      </w:r>
    </w:p>
    <w:p w:rsidR="00487669" w:rsidRPr="00E7417B" w:rsidRDefault="00487669" w:rsidP="00487669">
      <w:pPr>
        <w:jc w:val="center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>вид подготовки - базовая</w:t>
      </w:r>
    </w:p>
    <w:p w:rsidR="00487669" w:rsidRPr="00E7417B" w:rsidRDefault="00487669" w:rsidP="00487669">
      <w:pPr>
        <w:jc w:val="center"/>
        <w:rPr>
          <w:rFonts w:eastAsia="Times New Roman"/>
          <w:color w:val="auto"/>
          <w:sz w:val="28"/>
          <w:szCs w:val="28"/>
        </w:rPr>
      </w:pPr>
    </w:p>
    <w:p w:rsidR="00487669" w:rsidRPr="00E7417B" w:rsidRDefault="00487669" w:rsidP="00487669">
      <w:pPr>
        <w:jc w:val="center"/>
        <w:rPr>
          <w:rFonts w:eastAsia="Times New Roman"/>
          <w:color w:val="auto"/>
          <w:sz w:val="28"/>
          <w:szCs w:val="28"/>
        </w:rPr>
      </w:pPr>
    </w:p>
    <w:p w:rsidR="00487669" w:rsidRPr="00E7417B" w:rsidRDefault="00487669" w:rsidP="00487669">
      <w:pPr>
        <w:jc w:val="center"/>
        <w:rPr>
          <w:rFonts w:eastAsia="Times New Roman"/>
          <w:color w:val="auto"/>
          <w:sz w:val="28"/>
          <w:szCs w:val="28"/>
        </w:rPr>
      </w:pPr>
    </w:p>
    <w:p w:rsidR="00487669" w:rsidRPr="00E7417B" w:rsidRDefault="00487669" w:rsidP="00487669">
      <w:pPr>
        <w:jc w:val="center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Форма обучения </w:t>
      </w:r>
      <w:r>
        <w:rPr>
          <w:rFonts w:eastAsia="Times New Roman"/>
          <w:color w:val="auto"/>
          <w:sz w:val="28"/>
          <w:szCs w:val="28"/>
        </w:rPr>
        <w:t>–</w:t>
      </w:r>
      <w:r w:rsidRPr="00E7417B">
        <w:rPr>
          <w:rFonts w:eastAsia="Times New Roman"/>
          <w:color w:val="auto"/>
          <w:sz w:val="28"/>
          <w:szCs w:val="28"/>
        </w:rPr>
        <w:t xml:space="preserve"> очная</w:t>
      </w:r>
      <w:r>
        <w:rPr>
          <w:rFonts w:eastAsia="Times New Roman"/>
          <w:color w:val="auto"/>
          <w:sz w:val="28"/>
          <w:szCs w:val="28"/>
        </w:rPr>
        <w:t>, заочная</w:t>
      </w:r>
    </w:p>
    <w:p w:rsidR="00487669" w:rsidRDefault="00487669" w:rsidP="00487669">
      <w:pPr>
        <w:jc w:val="center"/>
        <w:rPr>
          <w:rFonts w:eastAsia="Times New Roman"/>
          <w:sz w:val="28"/>
          <w:szCs w:val="28"/>
        </w:rPr>
      </w:pPr>
    </w:p>
    <w:p w:rsidR="00487669" w:rsidRDefault="00487669" w:rsidP="00487669">
      <w:pPr>
        <w:jc w:val="center"/>
        <w:rPr>
          <w:rFonts w:eastAsia="Times New Roman"/>
          <w:sz w:val="28"/>
          <w:szCs w:val="28"/>
        </w:rPr>
      </w:pPr>
    </w:p>
    <w:p w:rsidR="00487669" w:rsidRDefault="00487669" w:rsidP="00487669">
      <w:pPr>
        <w:jc w:val="center"/>
        <w:rPr>
          <w:rFonts w:eastAsia="Times New Roman"/>
          <w:sz w:val="28"/>
          <w:szCs w:val="28"/>
        </w:rPr>
      </w:pPr>
    </w:p>
    <w:p w:rsidR="00487669" w:rsidRDefault="00487669" w:rsidP="00487669">
      <w:pPr>
        <w:jc w:val="center"/>
        <w:rPr>
          <w:rFonts w:eastAsia="Times New Roman"/>
          <w:sz w:val="28"/>
          <w:szCs w:val="28"/>
        </w:rPr>
      </w:pPr>
    </w:p>
    <w:p w:rsidR="00487669" w:rsidRDefault="00487669" w:rsidP="00487669">
      <w:pPr>
        <w:jc w:val="center"/>
        <w:rPr>
          <w:rFonts w:eastAsia="Times New Roman"/>
          <w:sz w:val="28"/>
          <w:szCs w:val="28"/>
        </w:rPr>
      </w:pPr>
    </w:p>
    <w:p w:rsidR="00487669" w:rsidRDefault="00487669" w:rsidP="00487669">
      <w:pPr>
        <w:rPr>
          <w:rFonts w:eastAsia="Times New Roman"/>
          <w:sz w:val="28"/>
          <w:szCs w:val="28"/>
        </w:rPr>
      </w:pPr>
    </w:p>
    <w:p w:rsidR="00487669" w:rsidRDefault="00487669" w:rsidP="004876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Калуга </w:t>
      </w:r>
    </w:p>
    <w:p w:rsidR="00487669" w:rsidRDefault="00F34281" w:rsidP="00487669">
      <w:pPr>
        <w:jc w:val="center"/>
        <w:rPr>
          <w:rFonts w:eastAsia="Times New Roman"/>
          <w:sz w:val="28"/>
          <w:szCs w:val="28"/>
        </w:rPr>
        <w:sectPr w:rsidR="00487669" w:rsidSect="007616C6">
          <w:pgSz w:w="11906" w:h="16838"/>
          <w:pgMar w:top="1134" w:right="851" w:bottom="1077" w:left="1418" w:header="720" w:footer="720" w:gutter="0"/>
          <w:cols w:space="720"/>
          <w:titlePg/>
          <w:docGrid w:linePitch="272" w:charSpace="-6144"/>
        </w:sectPr>
      </w:pPr>
      <w:r>
        <w:rPr>
          <w:rFonts w:eastAsia="Times New Roman"/>
          <w:sz w:val="28"/>
          <w:szCs w:val="28"/>
        </w:rPr>
        <w:t>20</w:t>
      </w:r>
      <w:r w:rsidR="005044C3">
        <w:rPr>
          <w:rFonts w:eastAsia="Times New Roman"/>
          <w:sz w:val="28"/>
          <w:szCs w:val="28"/>
        </w:rPr>
        <w:t>20</w:t>
      </w:r>
      <w:bookmarkStart w:id="0" w:name="_GoBack"/>
      <w:bookmarkEnd w:id="0"/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</w:tblGrid>
      <w:tr w:rsidR="000123D3" w:rsidRPr="00F35250" w:rsidTr="000123D3">
        <w:tc>
          <w:tcPr>
            <w:tcW w:w="6204" w:type="dxa"/>
          </w:tcPr>
          <w:p w:rsidR="000123D3" w:rsidRPr="00F35250" w:rsidRDefault="000123D3" w:rsidP="007616C6">
            <w:pPr>
              <w:spacing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F35250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0123D3" w:rsidRPr="00F35250" w:rsidRDefault="000123D3" w:rsidP="007616C6">
            <w:pPr>
              <w:spacing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F35250">
              <w:rPr>
                <w:rFonts w:eastAsia="Times New Roman"/>
                <w:color w:val="auto"/>
                <w:sz w:val="24"/>
                <w:szCs w:val="24"/>
              </w:rPr>
              <w:t xml:space="preserve">Протокол №____от «   »   __________  20__ г. </w:t>
            </w:r>
          </w:p>
          <w:p w:rsidR="000123D3" w:rsidRPr="00F35250" w:rsidRDefault="000123D3" w:rsidP="007616C6">
            <w:pPr>
              <w:widowControl w:val="0"/>
              <w:spacing w:line="360" w:lineRule="auto"/>
              <w:jc w:val="left"/>
              <w:rPr>
                <w:rFonts w:eastAsia="Arial Unicode MS" w:cs="Arial Unicode MS"/>
                <w:color w:val="000000"/>
                <w:sz w:val="24"/>
                <w:szCs w:val="28"/>
                <w:lang w:bidi="ru-RU"/>
              </w:rPr>
            </w:pPr>
            <w:r w:rsidRPr="00F35250">
              <w:rPr>
                <w:rFonts w:eastAsia="Times New Roman"/>
                <w:color w:val="auto"/>
                <w:sz w:val="24"/>
                <w:szCs w:val="24"/>
              </w:rPr>
              <w:t>Председатель цикловой комис</w:t>
            </w:r>
            <w:r w:rsidR="00F35250">
              <w:rPr>
                <w:rFonts w:eastAsia="Times New Roman"/>
                <w:color w:val="auto"/>
                <w:sz w:val="24"/>
                <w:szCs w:val="24"/>
              </w:rPr>
              <w:t>сии _______</w:t>
            </w:r>
            <w:r w:rsidRPr="00F35250">
              <w:rPr>
                <w:rFonts w:eastAsia="Times New Roman"/>
                <w:color w:val="auto"/>
                <w:sz w:val="24"/>
                <w:szCs w:val="24"/>
              </w:rPr>
              <w:t>А.И. Варламов</w:t>
            </w:r>
          </w:p>
        </w:tc>
        <w:tc>
          <w:tcPr>
            <w:tcW w:w="3685" w:type="dxa"/>
          </w:tcPr>
          <w:p w:rsidR="000123D3" w:rsidRPr="00F35250" w:rsidRDefault="000123D3" w:rsidP="000123D3">
            <w:pPr>
              <w:widowControl w:val="0"/>
              <w:jc w:val="left"/>
              <w:rPr>
                <w:rFonts w:eastAsia="Arial Unicode MS" w:cs="Arial Unicode MS"/>
                <w:color w:val="000000"/>
                <w:sz w:val="24"/>
                <w:szCs w:val="28"/>
                <w:lang w:bidi="ru-RU"/>
              </w:rPr>
            </w:pPr>
          </w:p>
        </w:tc>
      </w:tr>
    </w:tbl>
    <w:p w:rsidR="00487669" w:rsidRDefault="00487669" w:rsidP="00487669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487669" w:rsidRDefault="00487669" w:rsidP="00487669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7616C6" w:rsidRDefault="007616C6" w:rsidP="00487669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487669" w:rsidRDefault="00487669" w:rsidP="000123D3">
      <w:pPr>
        <w:widowControl w:val="0"/>
        <w:ind w:firstLine="709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Рабочая программа учебной дисциплины </w:t>
      </w:r>
      <w:r w:rsidRPr="00487669">
        <w:rPr>
          <w:rFonts w:eastAsia="Arial Unicode MS" w:cs="Arial Unicode MS"/>
          <w:color w:val="000000"/>
          <w:sz w:val="28"/>
          <w:szCs w:val="28"/>
          <w:lang w:bidi="ru-RU"/>
        </w:rPr>
        <w:t>ОП.12 Техническая эксплуатация железных дорог и безопасность движения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en-US"/>
        </w:rPr>
        <w:t>р</w:t>
      </w:r>
      <w:r w:rsidRPr="00E8297A">
        <w:rPr>
          <w:rFonts w:eastAsia="Arial Unicode MS"/>
          <w:color w:val="000000"/>
          <w:sz w:val="28"/>
          <w:szCs w:val="28"/>
          <w:lang w:eastAsia="en-US"/>
        </w:rPr>
        <w:t>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</w:t>
      </w:r>
      <w:r w:rsidRPr="00730E71">
        <w:t xml:space="preserve"> </w:t>
      </w:r>
      <w:r w:rsidRPr="00730E71">
        <w:rPr>
          <w:rFonts w:eastAsia="Arial Unicode MS"/>
          <w:color w:val="000000"/>
          <w:sz w:val="28"/>
          <w:szCs w:val="28"/>
          <w:lang w:eastAsia="en-US"/>
        </w:rPr>
        <w:t>, утвержденного приказом Министерства образования и на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уки РФ </w:t>
      </w:r>
      <w:r w:rsidR="009D668B">
        <w:rPr>
          <w:rFonts w:eastAsia="Arial Unicode MS"/>
          <w:color w:val="000000"/>
          <w:sz w:val="28"/>
          <w:szCs w:val="28"/>
          <w:lang w:eastAsia="en-US"/>
        </w:rPr>
        <w:t>№ 45 от 23.01.2018 г.</w:t>
      </w:r>
    </w:p>
    <w:p w:rsidR="00487669" w:rsidRDefault="00487669" w:rsidP="00487669">
      <w:pPr>
        <w:tabs>
          <w:tab w:val="left" w:pos="1350"/>
        </w:tabs>
        <w:ind w:firstLine="709"/>
        <w:rPr>
          <w:rFonts w:eastAsia="Times New Roman"/>
          <w:color w:val="auto"/>
          <w:sz w:val="28"/>
          <w:szCs w:val="28"/>
        </w:rPr>
      </w:pPr>
    </w:p>
    <w:p w:rsidR="007616C6" w:rsidRDefault="007616C6" w:rsidP="00487669">
      <w:pPr>
        <w:tabs>
          <w:tab w:val="left" w:pos="1350"/>
        </w:tabs>
        <w:ind w:firstLine="709"/>
        <w:rPr>
          <w:rFonts w:eastAsia="Times New Roman"/>
          <w:color w:val="auto"/>
          <w:sz w:val="28"/>
          <w:szCs w:val="28"/>
        </w:rPr>
      </w:pPr>
    </w:p>
    <w:p w:rsidR="007616C6" w:rsidRDefault="007616C6" w:rsidP="00487669">
      <w:pPr>
        <w:tabs>
          <w:tab w:val="left" w:pos="1350"/>
        </w:tabs>
        <w:ind w:firstLine="709"/>
        <w:rPr>
          <w:rFonts w:eastAsia="Times New Roman"/>
          <w:color w:val="auto"/>
          <w:sz w:val="28"/>
          <w:szCs w:val="28"/>
        </w:rPr>
      </w:pPr>
    </w:p>
    <w:p w:rsidR="007616C6" w:rsidRDefault="007616C6" w:rsidP="00487669">
      <w:pPr>
        <w:tabs>
          <w:tab w:val="left" w:pos="1350"/>
        </w:tabs>
        <w:ind w:firstLine="709"/>
        <w:rPr>
          <w:rFonts w:eastAsia="Times New Roman"/>
          <w:color w:val="auto"/>
          <w:sz w:val="28"/>
          <w:szCs w:val="28"/>
        </w:rPr>
      </w:pPr>
    </w:p>
    <w:p w:rsidR="007616C6" w:rsidRDefault="007616C6" w:rsidP="00487669">
      <w:pPr>
        <w:tabs>
          <w:tab w:val="left" w:pos="1350"/>
        </w:tabs>
        <w:ind w:firstLine="709"/>
        <w:rPr>
          <w:rFonts w:eastAsia="Times New Roman"/>
          <w:color w:val="auto"/>
          <w:sz w:val="28"/>
          <w:szCs w:val="28"/>
        </w:rPr>
      </w:pPr>
    </w:p>
    <w:p w:rsidR="00487669" w:rsidRDefault="00487669" w:rsidP="00487669">
      <w:pPr>
        <w:tabs>
          <w:tab w:val="left" w:pos="1350"/>
        </w:tabs>
        <w:ind w:firstLine="709"/>
        <w:rPr>
          <w:rFonts w:eastAsia="Times New Roman"/>
          <w:color w:val="auto"/>
          <w:sz w:val="28"/>
          <w:szCs w:val="28"/>
        </w:rPr>
      </w:pPr>
    </w:p>
    <w:p w:rsidR="00487669" w:rsidRPr="003110D8" w:rsidRDefault="00487669" w:rsidP="00487669">
      <w:pPr>
        <w:widowControl w:val="0"/>
        <w:jc w:val="left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3110D8">
        <w:rPr>
          <w:rFonts w:eastAsia="Arial Unicode MS" w:cs="Arial Unicode MS"/>
          <w:b/>
          <w:color w:val="000000"/>
          <w:sz w:val="28"/>
          <w:szCs w:val="28"/>
          <w:lang w:bidi="ru-RU"/>
        </w:rPr>
        <w:t>Разработчик</w:t>
      </w:r>
      <w:r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 программы</w:t>
      </w:r>
      <w:r w:rsidRPr="003110D8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: </w:t>
      </w:r>
    </w:p>
    <w:p w:rsidR="00487669" w:rsidRPr="00E8297A" w:rsidRDefault="00487669" w:rsidP="00487669">
      <w:pPr>
        <w:widowControl w:val="0"/>
        <w:jc w:val="left"/>
        <w:rPr>
          <w:rFonts w:eastAsia="Arial Unicode MS" w:cs="Arial Unicode MS"/>
          <w:color w:val="000000"/>
          <w:sz w:val="28"/>
          <w:szCs w:val="28"/>
          <w:lang w:bidi="ru-RU"/>
        </w:rPr>
      </w:pPr>
      <w:r>
        <w:rPr>
          <w:rFonts w:eastAsia="Arial Unicode MS" w:cs="Arial Unicode MS"/>
          <w:color w:val="000000"/>
          <w:sz w:val="28"/>
          <w:szCs w:val="28"/>
          <w:lang w:bidi="ru-RU"/>
        </w:rPr>
        <w:t>Варламов Анатолий Игоревич</w:t>
      </w:r>
      <w:r w:rsidRPr="00E8297A">
        <w:rPr>
          <w:rFonts w:eastAsia="Arial Unicode MS" w:cs="Arial Unicode MS"/>
          <w:color w:val="000000"/>
          <w:sz w:val="28"/>
          <w:szCs w:val="28"/>
          <w:lang w:bidi="ru-RU"/>
        </w:rPr>
        <w:t xml:space="preserve"> – препода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ватель Калужского филиала ПГУПС.</w:t>
      </w:r>
    </w:p>
    <w:p w:rsidR="000123D3" w:rsidRDefault="000123D3" w:rsidP="00487669">
      <w:pPr>
        <w:rPr>
          <w:rFonts w:eastAsia="Times New Roman"/>
          <w:b/>
          <w:i/>
          <w:color w:val="auto"/>
          <w:sz w:val="28"/>
          <w:szCs w:val="28"/>
        </w:rPr>
      </w:pPr>
    </w:p>
    <w:p w:rsidR="000123D3" w:rsidRDefault="000123D3" w:rsidP="00487669">
      <w:pPr>
        <w:rPr>
          <w:rFonts w:eastAsia="Times New Roman"/>
          <w:b/>
          <w:i/>
          <w:color w:val="auto"/>
          <w:sz w:val="28"/>
          <w:szCs w:val="28"/>
        </w:rPr>
      </w:pPr>
    </w:p>
    <w:p w:rsidR="000123D3" w:rsidRDefault="000123D3" w:rsidP="00487669">
      <w:pPr>
        <w:rPr>
          <w:rFonts w:eastAsia="Times New Roman"/>
          <w:b/>
          <w:i/>
          <w:color w:val="auto"/>
          <w:sz w:val="28"/>
          <w:szCs w:val="28"/>
        </w:rPr>
      </w:pPr>
    </w:p>
    <w:p w:rsidR="000123D3" w:rsidRDefault="000123D3" w:rsidP="00487669">
      <w:pPr>
        <w:rPr>
          <w:rFonts w:eastAsia="Times New Roman"/>
          <w:b/>
          <w:i/>
          <w:color w:val="auto"/>
          <w:sz w:val="28"/>
          <w:szCs w:val="28"/>
        </w:rPr>
      </w:pPr>
    </w:p>
    <w:p w:rsidR="000123D3" w:rsidRDefault="000123D3" w:rsidP="00487669">
      <w:pPr>
        <w:rPr>
          <w:rFonts w:eastAsia="Times New Roman"/>
          <w:b/>
          <w:i/>
          <w:color w:val="auto"/>
          <w:sz w:val="28"/>
          <w:szCs w:val="28"/>
        </w:rPr>
      </w:pPr>
    </w:p>
    <w:p w:rsidR="000123D3" w:rsidRDefault="000123D3" w:rsidP="00487669">
      <w:pPr>
        <w:rPr>
          <w:rFonts w:eastAsia="Times New Roman"/>
          <w:b/>
          <w:i/>
          <w:color w:val="auto"/>
          <w:sz w:val="28"/>
          <w:szCs w:val="28"/>
        </w:rPr>
      </w:pPr>
    </w:p>
    <w:p w:rsidR="00487669" w:rsidRPr="008C34E5" w:rsidRDefault="00487669" w:rsidP="00487669">
      <w:pPr>
        <w:rPr>
          <w:rFonts w:eastAsia="Times New Roman"/>
          <w:b/>
          <w:i/>
          <w:color w:val="auto"/>
          <w:sz w:val="28"/>
          <w:szCs w:val="28"/>
        </w:rPr>
      </w:pPr>
      <w:r w:rsidRPr="008C34E5">
        <w:rPr>
          <w:rFonts w:eastAsia="Times New Roman"/>
          <w:b/>
          <w:i/>
          <w:color w:val="auto"/>
          <w:sz w:val="28"/>
          <w:szCs w:val="28"/>
        </w:rPr>
        <w:t>Рецензенты:</w:t>
      </w:r>
    </w:p>
    <w:p w:rsidR="00487669" w:rsidRPr="008C34E5" w:rsidRDefault="00487669" w:rsidP="00487669">
      <w:pPr>
        <w:rPr>
          <w:rFonts w:eastAsia="Times New Roman"/>
          <w:color w:val="auto"/>
          <w:sz w:val="28"/>
          <w:szCs w:val="28"/>
        </w:rPr>
      </w:pPr>
    </w:p>
    <w:p w:rsidR="00487669" w:rsidRPr="008C34E5" w:rsidRDefault="00487669" w:rsidP="00487669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  <w:r w:rsidRPr="008C34E5">
        <w:rPr>
          <w:rFonts w:eastAsia="Times New Roman"/>
          <w:color w:val="auto"/>
          <w:sz w:val="28"/>
          <w:szCs w:val="28"/>
        </w:rPr>
        <w:t xml:space="preserve">Фамилия И.О., преподаватель  </w:t>
      </w:r>
      <w:r w:rsidR="007616C6">
        <w:rPr>
          <w:rFonts w:eastAsia="Times New Roman"/>
          <w:color w:val="auto"/>
          <w:sz w:val="28"/>
          <w:szCs w:val="28"/>
        </w:rPr>
        <w:t>Калужского</w:t>
      </w:r>
      <w:r w:rsidRPr="008C34E5">
        <w:rPr>
          <w:rFonts w:eastAsia="Times New Roman"/>
          <w:color w:val="auto"/>
          <w:sz w:val="28"/>
          <w:szCs w:val="28"/>
        </w:rPr>
        <w:t xml:space="preserve">  филиала  ПГУПС </w:t>
      </w:r>
      <w:r w:rsidRPr="008C34E5">
        <w:rPr>
          <w:rFonts w:eastAsia="Times New Roman"/>
          <w:i/>
          <w:color w:val="auto"/>
          <w:sz w:val="28"/>
          <w:szCs w:val="28"/>
        </w:rPr>
        <w:t>(внутренний рецензент)</w:t>
      </w:r>
    </w:p>
    <w:p w:rsidR="00487669" w:rsidRPr="008C34E5" w:rsidRDefault="00487669" w:rsidP="00487669">
      <w:pPr>
        <w:rPr>
          <w:rFonts w:eastAsia="Times New Roman"/>
          <w:color w:val="auto"/>
          <w:sz w:val="28"/>
          <w:szCs w:val="28"/>
        </w:rPr>
      </w:pPr>
    </w:p>
    <w:p w:rsidR="00487669" w:rsidRPr="008C34E5" w:rsidRDefault="00487669" w:rsidP="00487669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  <w:r w:rsidRPr="008C34E5">
        <w:rPr>
          <w:rFonts w:eastAsia="Times New Roman"/>
          <w:color w:val="auto"/>
          <w:sz w:val="28"/>
          <w:szCs w:val="28"/>
        </w:rPr>
        <w:t>Фамилия И.О., должность и место работы внешнего рецензента</w:t>
      </w:r>
    </w:p>
    <w:p w:rsidR="00487669" w:rsidRDefault="00487669" w:rsidP="00487669">
      <w:pPr>
        <w:ind w:firstLine="800"/>
        <w:rPr>
          <w:rFonts w:eastAsia="Times New Roman"/>
          <w:sz w:val="28"/>
          <w:szCs w:val="28"/>
        </w:rPr>
      </w:pPr>
    </w:p>
    <w:p w:rsidR="00487669" w:rsidRDefault="00487669" w:rsidP="00487669">
      <w:pPr>
        <w:rPr>
          <w:rFonts w:eastAsia="Times New Roman"/>
          <w:sz w:val="28"/>
          <w:szCs w:val="28"/>
        </w:rPr>
      </w:pPr>
    </w:p>
    <w:p w:rsidR="00072DD1" w:rsidRPr="00487669" w:rsidRDefault="00072DD1" w:rsidP="00487669">
      <w:pPr>
        <w:rPr>
          <w:rFonts w:eastAsia="Times New Roman"/>
          <w:sz w:val="28"/>
          <w:szCs w:val="28"/>
        </w:rPr>
        <w:sectPr w:rsidR="00072DD1" w:rsidRPr="00487669" w:rsidSect="007616C6">
          <w:footerReference w:type="default" r:id="rId8"/>
          <w:pgSz w:w="11906" w:h="16838"/>
          <w:pgMar w:top="1134" w:right="851" w:bottom="1077" w:left="1418" w:header="720" w:footer="720" w:gutter="0"/>
          <w:cols w:space="720"/>
          <w:titlePg/>
          <w:docGrid w:linePitch="272" w:charSpace="-6144"/>
        </w:sectPr>
      </w:pPr>
    </w:p>
    <w:p w:rsidR="0063504A" w:rsidRDefault="0063504A" w:rsidP="00707EA2">
      <w:pPr>
        <w:jc w:val="center"/>
        <w:rPr>
          <w:rFonts w:eastAsia="Times New Roman"/>
          <w:b/>
          <w:bCs/>
          <w:sz w:val="28"/>
          <w:szCs w:val="28"/>
        </w:rPr>
      </w:pPr>
      <w:r w:rsidRPr="00F3559E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616C6" w:rsidRPr="00F3559E" w:rsidRDefault="007616C6" w:rsidP="00707EA2">
      <w:pPr>
        <w:jc w:val="center"/>
        <w:rPr>
          <w:rFonts w:eastAsia="Times New Roman"/>
          <w:b/>
          <w:bCs/>
          <w:sz w:val="28"/>
          <w:szCs w:val="28"/>
        </w:rPr>
      </w:pPr>
    </w:p>
    <w:p w:rsidR="007616C6" w:rsidRDefault="0063504A" w:rsidP="007616C6">
      <w:pPr>
        <w:jc w:val="left"/>
        <w:rPr>
          <w:rFonts w:eastAsia="Times New Roman"/>
          <w:b/>
          <w:sz w:val="28"/>
          <w:szCs w:val="28"/>
        </w:rPr>
      </w:pPr>
      <w:r w:rsidRPr="00F3559E">
        <w:rPr>
          <w:rFonts w:eastAsia="Times New Roman"/>
          <w:b/>
          <w:sz w:val="28"/>
          <w:szCs w:val="28"/>
        </w:rPr>
        <w:t xml:space="preserve">1. ОБЩАЯ ХАРАКТЕРИСТИКА РАБОЧЕЙ ПРОГРАММЫ УЧЕБНОЙ ДИСЦИПЛИНЫ             </w:t>
      </w:r>
      <w:r w:rsidR="00A93EC1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4</w:t>
      </w:r>
    </w:p>
    <w:p w:rsidR="0063504A" w:rsidRPr="00F3559E" w:rsidRDefault="0063504A" w:rsidP="007616C6">
      <w:pPr>
        <w:jc w:val="left"/>
        <w:rPr>
          <w:rFonts w:eastAsia="Times New Roman"/>
          <w:b/>
          <w:sz w:val="28"/>
          <w:szCs w:val="28"/>
        </w:rPr>
      </w:pPr>
    </w:p>
    <w:p w:rsidR="007616C6" w:rsidRDefault="0063504A" w:rsidP="007616C6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</w:pPr>
      <w:r w:rsidRPr="00C605B5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C605B5">
        <w:rPr>
          <w:rFonts w:eastAsia="Times New Roman"/>
          <w:b/>
          <w:color w:val="auto"/>
          <w:sz w:val="28"/>
          <w:szCs w:val="28"/>
        </w:rPr>
        <w:t>СТРУКТУРА</w:t>
      </w:r>
      <w:r w:rsidRPr="00C605B5">
        <w:rPr>
          <w:rFonts w:eastAsia="Times New Roman"/>
          <w:b/>
          <w:caps/>
          <w:color w:val="auto"/>
          <w:sz w:val="28"/>
        </w:rPr>
        <w:t xml:space="preserve"> и содержание учебноЙ </w:t>
      </w:r>
      <w:r w:rsidRPr="00833157">
        <w:rPr>
          <w:rFonts w:eastAsia="Times New Roman"/>
          <w:b/>
          <w:caps/>
          <w:color w:val="auto"/>
          <w:sz w:val="28"/>
        </w:rPr>
        <w:t xml:space="preserve">ДИСЦИПЛИНЫ      </w:t>
      </w:r>
      <w:r w:rsidR="00A93EC1">
        <w:rPr>
          <w:rFonts w:eastAsia="Times New Roman"/>
          <w:b/>
          <w:caps/>
          <w:color w:val="auto"/>
          <w:sz w:val="28"/>
        </w:rPr>
        <w:t xml:space="preserve">            6</w:t>
      </w:r>
    </w:p>
    <w:p w:rsidR="0063504A" w:rsidRPr="00833157" w:rsidRDefault="0063504A" w:rsidP="007616C6">
      <w:pPr>
        <w:keepNext/>
        <w:autoSpaceDE w:val="0"/>
        <w:autoSpaceDN w:val="0"/>
        <w:jc w:val="left"/>
        <w:outlineLvl w:val="0"/>
        <w:rPr>
          <w:rFonts w:eastAsia="Times New Roman"/>
          <w:b/>
          <w:sz w:val="28"/>
          <w:szCs w:val="28"/>
        </w:rPr>
      </w:pPr>
      <w:r w:rsidRPr="00833157">
        <w:rPr>
          <w:rFonts w:eastAsia="Times New Roman"/>
          <w:b/>
          <w:caps/>
          <w:color w:val="auto"/>
          <w:sz w:val="28"/>
        </w:rPr>
        <w:t xml:space="preserve"> </w:t>
      </w:r>
    </w:p>
    <w:p w:rsidR="0063504A" w:rsidRDefault="0063504A" w:rsidP="007616C6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</w:pPr>
      <w:r w:rsidRPr="00833157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>.</w:t>
      </w:r>
      <w:r w:rsidRPr="00833157">
        <w:rPr>
          <w:rFonts w:eastAsia="Times New Roman"/>
          <w:b/>
          <w:sz w:val="28"/>
          <w:szCs w:val="28"/>
        </w:rPr>
        <w:t xml:space="preserve"> </w:t>
      </w:r>
      <w:r w:rsidRPr="00833157">
        <w:rPr>
          <w:rFonts w:eastAsia="Times New Roman"/>
          <w:b/>
          <w:caps/>
          <w:color w:val="auto"/>
          <w:sz w:val="28"/>
        </w:rPr>
        <w:t>условия реализации учебноЙ ДИСЦИПЛИНЫ</w:t>
      </w:r>
      <w:r>
        <w:rPr>
          <w:rFonts w:eastAsia="Times New Roman"/>
          <w:b/>
          <w:caps/>
          <w:color w:val="auto"/>
          <w:sz w:val="28"/>
        </w:rPr>
        <w:t xml:space="preserve">      </w:t>
      </w:r>
      <w:r w:rsidR="00A93EC1">
        <w:rPr>
          <w:rFonts w:eastAsia="Times New Roman"/>
          <w:b/>
          <w:caps/>
          <w:color w:val="auto"/>
          <w:sz w:val="28"/>
        </w:rPr>
        <w:t xml:space="preserve">                  </w:t>
      </w:r>
      <w:r>
        <w:rPr>
          <w:rFonts w:eastAsia="Times New Roman"/>
          <w:b/>
          <w:caps/>
          <w:color w:val="auto"/>
          <w:sz w:val="28"/>
        </w:rPr>
        <w:t xml:space="preserve"> </w:t>
      </w:r>
      <w:r w:rsidR="00A93EC1">
        <w:rPr>
          <w:rFonts w:eastAsia="Times New Roman"/>
          <w:b/>
          <w:caps/>
          <w:color w:val="auto"/>
          <w:sz w:val="28"/>
        </w:rPr>
        <w:t>10</w:t>
      </w:r>
    </w:p>
    <w:p w:rsidR="007616C6" w:rsidRPr="00833157" w:rsidRDefault="007616C6" w:rsidP="007616C6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</w:pPr>
    </w:p>
    <w:p w:rsidR="007616C6" w:rsidRDefault="0063504A" w:rsidP="007616C6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</w:pPr>
      <w:r w:rsidRPr="00833157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>.</w:t>
      </w:r>
      <w:r w:rsidRPr="00833157">
        <w:rPr>
          <w:rFonts w:eastAsia="Times New Roman"/>
          <w:b/>
          <w:sz w:val="28"/>
          <w:szCs w:val="28"/>
        </w:rPr>
        <w:t xml:space="preserve"> </w:t>
      </w:r>
      <w:r w:rsidRPr="00833157">
        <w:rPr>
          <w:rFonts w:eastAsia="Times New Roman"/>
          <w:b/>
          <w:caps/>
          <w:color w:val="auto"/>
          <w:sz w:val="28"/>
        </w:rPr>
        <w:t>Контроль и оценка результатов Освоения учебноЙ ДИСЦИПЛИНЫ</w:t>
      </w:r>
      <w:r>
        <w:rPr>
          <w:rFonts w:eastAsia="Times New Roman"/>
          <w:b/>
          <w:caps/>
          <w:color w:val="auto"/>
          <w:sz w:val="28"/>
        </w:rPr>
        <w:t xml:space="preserve">                      </w:t>
      </w:r>
      <w:r w:rsidR="00A93EC1">
        <w:rPr>
          <w:rFonts w:eastAsia="Times New Roman"/>
          <w:b/>
          <w:caps/>
          <w:color w:val="auto"/>
          <w:sz w:val="28"/>
        </w:rPr>
        <w:t xml:space="preserve">                         </w:t>
      </w:r>
      <w:r w:rsidR="007616C6">
        <w:rPr>
          <w:rFonts w:eastAsia="Times New Roman"/>
          <w:b/>
          <w:caps/>
          <w:color w:val="auto"/>
          <w:sz w:val="28"/>
        </w:rPr>
        <w:t xml:space="preserve">                                                  </w:t>
      </w:r>
      <w:r w:rsidR="00A93EC1">
        <w:rPr>
          <w:rFonts w:eastAsia="Times New Roman"/>
          <w:b/>
          <w:caps/>
          <w:color w:val="auto"/>
          <w:sz w:val="28"/>
        </w:rPr>
        <w:t xml:space="preserve">    1</w:t>
      </w:r>
      <w:r w:rsidR="003C2C73">
        <w:rPr>
          <w:rFonts w:eastAsia="Times New Roman"/>
          <w:b/>
          <w:caps/>
          <w:color w:val="auto"/>
          <w:sz w:val="28"/>
        </w:rPr>
        <w:t>1</w:t>
      </w:r>
    </w:p>
    <w:p w:rsidR="0063504A" w:rsidRPr="00833157" w:rsidRDefault="0063504A" w:rsidP="007616C6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  <w:sectPr w:rsidR="0063504A" w:rsidRPr="00833157" w:rsidSect="007616C6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  <w:r>
        <w:rPr>
          <w:rFonts w:eastAsia="Times New Roman"/>
          <w:b/>
          <w:caps/>
          <w:color w:val="auto"/>
          <w:sz w:val="28"/>
        </w:rPr>
        <w:t xml:space="preserve">                              </w:t>
      </w:r>
    </w:p>
    <w:p w:rsidR="0063504A" w:rsidRDefault="0063504A" w:rsidP="007616C6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F3559E">
        <w:rPr>
          <w:rFonts w:eastAsia="Times New Roman"/>
          <w:b/>
          <w:sz w:val="28"/>
          <w:szCs w:val="28"/>
        </w:rPr>
        <w:t>ОБЩАЯ ХАРАКТЕРИСТИКА РАБОЧ</w:t>
      </w:r>
      <w:r w:rsidR="00707EA2">
        <w:rPr>
          <w:rFonts w:eastAsia="Times New Roman"/>
          <w:b/>
          <w:sz w:val="28"/>
          <w:szCs w:val="28"/>
        </w:rPr>
        <w:t>ЕЙ ПРОГРАММЫ УЧЕБНОЙ ДИСЦИПЛИНЫ</w:t>
      </w:r>
    </w:p>
    <w:p w:rsidR="0063504A" w:rsidRDefault="0063504A" w:rsidP="00707EA2">
      <w:pPr>
        <w:ind w:firstLine="709"/>
        <w:rPr>
          <w:rFonts w:eastAsia="Times New Roman"/>
          <w:b/>
          <w:bCs/>
          <w:sz w:val="28"/>
          <w:szCs w:val="28"/>
        </w:rPr>
      </w:pPr>
    </w:p>
    <w:p w:rsidR="0063504A" w:rsidRDefault="0063504A" w:rsidP="00707EA2">
      <w:pPr>
        <w:numPr>
          <w:ilvl w:val="1"/>
          <w:numId w:val="1"/>
        </w:numPr>
        <w:ind w:left="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Область применения рабочей программы</w:t>
      </w:r>
    </w:p>
    <w:p w:rsidR="0063504A" w:rsidRPr="00EA2561" w:rsidRDefault="0063504A" w:rsidP="00707EA2">
      <w:pPr>
        <w:ind w:firstLine="709"/>
        <w:rPr>
          <w:rFonts w:eastAsia="Times New Roman"/>
          <w:color w:val="000000"/>
          <w:sz w:val="28"/>
          <w:szCs w:val="28"/>
        </w:rPr>
      </w:pPr>
      <w:r w:rsidRPr="00FC705C">
        <w:rPr>
          <w:rFonts w:eastAsia="Times New Roman"/>
          <w:color w:val="auto"/>
          <w:sz w:val="28"/>
          <w:szCs w:val="28"/>
        </w:rPr>
        <w:t>Рабочая программа учебной дисциплины</w:t>
      </w:r>
      <w:r w:rsidRPr="00FC705C">
        <w:rPr>
          <w:rFonts w:eastAsia="Times New Roman"/>
          <w:caps/>
          <w:color w:val="auto"/>
          <w:sz w:val="28"/>
          <w:szCs w:val="28"/>
        </w:rPr>
        <w:t xml:space="preserve"> </w:t>
      </w:r>
      <w:r w:rsidRPr="00FC705C">
        <w:rPr>
          <w:rFonts w:eastAsia="Times New Roman"/>
          <w:color w:val="auto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rFonts w:eastAsia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FC705C">
        <w:rPr>
          <w:rFonts w:eastAsia="Times New Roman"/>
          <w:color w:val="auto"/>
          <w:sz w:val="28"/>
          <w:szCs w:val="28"/>
        </w:rPr>
        <w:t xml:space="preserve"> </w:t>
      </w:r>
      <w:r w:rsidRPr="00EA2561">
        <w:rPr>
          <w:rFonts w:eastAsia="Times New Roman"/>
          <w:color w:val="000000"/>
          <w:sz w:val="28"/>
          <w:szCs w:val="28"/>
        </w:rPr>
        <w:t>(базовая подготовка).</w:t>
      </w:r>
    </w:p>
    <w:p w:rsidR="0063504A" w:rsidRDefault="0063504A" w:rsidP="00707EA2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дисциплины является единой для всех форм обучения.</w:t>
      </w:r>
    </w:p>
    <w:p w:rsidR="0063504A" w:rsidRDefault="0063504A" w:rsidP="00707EA2">
      <w:pPr>
        <w:ind w:firstLine="709"/>
        <w:rPr>
          <w:rFonts w:eastAsia="Times New Roman"/>
          <w:sz w:val="28"/>
          <w:szCs w:val="28"/>
        </w:rPr>
      </w:pPr>
    </w:p>
    <w:p w:rsidR="0063504A" w:rsidRDefault="0063504A" w:rsidP="00707EA2">
      <w:pPr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 w:rsidRPr="00FC705C">
        <w:rPr>
          <w:rFonts w:eastAsia="Times New Roman"/>
          <w:b/>
          <w:color w:val="auto"/>
          <w:sz w:val="28"/>
          <w:szCs w:val="28"/>
        </w:rPr>
        <w:t>Место учебной дисциплины в программе подготовки специалистов среднего звена</w:t>
      </w:r>
      <w:r>
        <w:rPr>
          <w:rFonts w:eastAsia="Times New Roman"/>
          <w:b/>
          <w:color w:val="auto"/>
          <w:sz w:val="28"/>
          <w:szCs w:val="28"/>
        </w:rPr>
        <w:t>:</w:t>
      </w:r>
    </w:p>
    <w:p w:rsidR="0063504A" w:rsidRPr="00482798" w:rsidRDefault="0063504A" w:rsidP="00707EA2">
      <w:pPr>
        <w:ind w:firstLine="709"/>
        <w:rPr>
          <w:rFonts w:eastAsia="Times New Roman"/>
          <w:b/>
          <w:bCs/>
          <w:sz w:val="28"/>
          <w:szCs w:val="28"/>
        </w:rPr>
      </w:pPr>
      <w:r w:rsidRPr="00482798">
        <w:rPr>
          <w:rFonts w:eastAsia="Times New Roman"/>
          <w:color w:val="auto"/>
          <w:sz w:val="28"/>
          <w:szCs w:val="28"/>
        </w:rPr>
        <w:t xml:space="preserve">Учебная дисциплина </w:t>
      </w:r>
      <w:r w:rsidRPr="0063504A">
        <w:rPr>
          <w:rFonts w:eastAsia="Times New Roman"/>
          <w:color w:val="auto"/>
          <w:sz w:val="28"/>
          <w:szCs w:val="28"/>
        </w:rPr>
        <w:t>ОП.12 Техническая эксплуатация железных дорог и безопасность движения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82798">
        <w:rPr>
          <w:rFonts w:eastAsia="Times New Roman"/>
          <w:color w:val="auto"/>
          <w:sz w:val="28"/>
          <w:szCs w:val="28"/>
        </w:rPr>
        <w:t>является обязательной частью профессиональному циклу, общепрофессиональной дисциплине</w:t>
      </w:r>
      <w:r>
        <w:rPr>
          <w:rFonts w:eastAsia="Times New Roman"/>
          <w:i/>
          <w:color w:val="auto"/>
          <w:sz w:val="28"/>
          <w:szCs w:val="28"/>
        </w:rPr>
        <w:t xml:space="preserve"> </w:t>
      </w:r>
      <w:r w:rsidRPr="00482798">
        <w:rPr>
          <w:rFonts w:eastAsia="Times New Roman"/>
          <w:color w:val="auto"/>
          <w:sz w:val="28"/>
          <w:szCs w:val="28"/>
        </w:rPr>
        <w:t>цикла программы подготовки специалистов среднего звена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7616C6" w:rsidRDefault="007616C6" w:rsidP="00707EA2">
      <w:pPr>
        <w:ind w:firstLine="709"/>
        <w:rPr>
          <w:rFonts w:eastAsia="Times New Roman"/>
          <w:b/>
          <w:bCs/>
          <w:sz w:val="28"/>
          <w:szCs w:val="28"/>
        </w:rPr>
      </w:pPr>
    </w:p>
    <w:p w:rsidR="0063504A" w:rsidRPr="007E2FD6" w:rsidRDefault="0063504A" w:rsidP="00707EA2">
      <w:pPr>
        <w:ind w:firstLine="709"/>
        <w:rPr>
          <w:rFonts w:eastAsia="Times New Roman"/>
          <w:b/>
          <w:bCs/>
          <w:sz w:val="28"/>
          <w:szCs w:val="28"/>
        </w:rPr>
      </w:pPr>
      <w:r w:rsidRPr="00482798">
        <w:rPr>
          <w:rFonts w:eastAsia="Times New Roman"/>
          <w:b/>
          <w:bCs/>
          <w:sz w:val="28"/>
          <w:szCs w:val="28"/>
        </w:rPr>
        <w:t>1.3</w:t>
      </w:r>
      <w:r w:rsidRPr="00482798">
        <w:rPr>
          <w:rFonts w:eastAsia="Times New Roman"/>
          <w:b/>
          <w:bCs/>
          <w:sz w:val="28"/>
          <w:szCs w:val="28"/>
        </w:rPr>
        <w:tab/>
        <w:t>Цель и планируемые результаты освоения дисциплины</w:t>
      </w:r>
    </w:p>
    <w:p w:rsidR="0063504A" w:rsidRPr="00482798" w:rsidRDefault="0063504A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82798">
        <w:rPr>
          <w:rFonts w:eastAsia="Times New Roman"/>
          <w:color w:val="auto"/>
          <w:sz w:val="28"/>
          <w:szCs w:val="28"/>
        </w:rPr>
        <w:t xml:space="preserve">Учебная дисциплина </w:t>
      </w:r>
      <w:r w:rsidRPr="0063504A">
        <w:rPr>
          <w:rFonts w:eastAsia="Times New Roman"/>
          <w:color w:val="auto"/>
          <w:sz w:val="28"/>
          <w:szCs w:val="28"/>
        </w:rPr>
        <w:t>ОП.12 Техническая эксплуатация железных дорог и безопасность движения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82798">
        <w:rPr>
          <w:rFonts w:eastAsia="Times New Roman"/>
          <w:color w:val="auto"/>
          <w:sz w:val="28"/>
          <w:szCs w:val="28"/>
        </w:rPr>
        <w:t xml:space="preserve">обеспечивает формирование общих и профессиональных компетенций по всем основным видам деятельности ФГОС СПО по специальности </w:t>
      </w:r>
      <w:r w:rsidRPr="00610E20">
        <w:rPr>
          <w:rFonts w:eastAsia="Times New Roman"/>
          <w:color w:val="auto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82798">
        <w:rPr>
          <w:rFonts w:eastAsia="Times New Roman"/>
          <w:color w:val="auto"/>
          <w:sz w:val="28"/>
          <w:szCs w:val="28"/>
        </w:rPr>
        <w:t xml:space="preserve">. Особое значение дисциплина имеет при формировании и развитии: </w:t>
      </w:r>
      <w:r w:rsidRPr="00C67280">
        <w:rPr>
          <w:rFonts w:eastAsia="Times New Roman"/>
          <w:color w:val="auto"/>
          <w:sz w:val="28"/>
          <w:szCs w:val="28"/>
        </w:rPr>
        <w:t>коды компетенций.</w:t>
      </w:r>
    </w:p>
    <w:p w:rsidR="0063504A" w:rsidRDefault="0063504A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82798">
        <w:rPr>
          <w:rFonts w:eastAsia="Times New Roman"/>
          <w:color w:val="auto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63504A" w:rsidRPr="00482798" w:rsidRDefault="0063504A" w:rsidP="0063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63504A" w:rsidRPr="00707EA2" w:rsidTr="004D0A46">
        <w:trPr>
          <w:trHeight w:val="649"/>
        </w:trPr>
        <w:tc>
          <w:tcPr>
            <w:tcW w:w="662" w:type="pct"/>
            <w:vAlign w:val="center"/>
          </w:tcPr>
          <w:p w:rsidR="0063504A" w:rsidRPr="00707EA2" w:rsidRDefault="0063504A" w:rsidP="004D0A46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Код</w:t>
            </w:r>
          </w:p>
          <w:p w:rsidR="0063504A" w:rsidRPr="00707EA2" w:rsidRDefault="0063504A" w:rsidP="004D0A46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ПК, ОК</w:t>
            </w:r>
          </w:p>
        </w:tc>
        <w:tc>
          <w:tcPr>
            <w:tcW w:w="1838" w:type="pct"/>
            <w:vAlign w:val="center"/>
          </w:tcPr>
          <w:p w:rsidR="0063504A" w:rsidRPr="00707EA2" w:rsidRDefault="0063504A" w:rsidP="004D0A46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63504A" w:rsidRPr="00707EA2" w:rsidRDefault="0063504A" w:rsidP="004D0A46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Знания</w:t>
            </w:r>
          </w:p>
        </w:tc>
      </w:tr>
      <w:tr w:rsidR="0063504A" w:rsidRPr="00707EA2" w:rsidTr="004D0A46">
        <w:trPr>
          <w:trHeight w:val="913"/>
        </w:trPr>
        <w:tc>
          <w:tcPr>
            <w:tcW w:w="662" w:type="pct"/>
          </w:tcPr>
          <w:p w:rsidR="0063504A" w:rsidRPr="00707EA2" w:rsidRDefault="0063504A" w:rsidP="004D0A46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051B92" w:rsidRPr="00707EA2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</w:tc>
        <w:tc>
          <w:tcPr>
            <w:tcW w:w="1838" w:type="pct"/>
          </w:tcPr>
          <w:p w:rsidR="0063504A" w:rsidRPr="00707EA2" w:rsidRDefault="0063504A" w:rsidP="004D0A46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 xml:space="preserve">- </w:t>
            </w:r>
            <w:r w:rsidRPr="00707E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7EA2">
              <w:rPr>
                <w:rFonts w:eastAsia="Calibri"/>
                <w:color w:val="auto"/>
                <w:sz w:val="24"/>
                <w:szCs w:val="24"/>
                <w:lang w:eastAsia="en-US"/>
              </w:rPr>
              <w:t>определять соответствие технического состояния основных сооружений и устройств железных дорог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 xml:space="preserve"> умение 1;</w:t>
            </w:r>
          </w:p>
          <w:p w:rsidR="0063504A" w:rsidRPr="00707EA2" w:rsidRDefault="0063504A" w:rsidP="004D0A46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499" w:type="pct"/>
          </w:tcPr>
          <w:p w:rsidR="0063504A" w:rsidRPr="00707EA2" w:rsidRDefault="0063504A" w:rsidP="004D0A46">
            <w:pPr>
              <w:jc w:val="left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-</w:t>
            </w:r>
            <w:r w:rsidRPr="00707EA2">
              <w:rPr>
                <w:rFonts w:eastAsia="Calibri"/>
                <w:i/>
                <w:color w:val="auto"/>
                <w:sz w:val="24"/>
                <w:szCs w:val="24"/>
                <w:lang w:eastAsia="en-US" w:bidi="ru-RU"/>
              </w:rPr>
              <w:t xml:space="preserve"> </w:t>
            </w:r>
            <w:r w:rsidRPr="00707EA2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   технической    эксплуатации</w:t>
            </w:r>
            <w:r w:rsidRPr="00707EA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   </w:t>
            </w:r>
            <w:r w:rsidRPr="00707EA2">
              <w:rPr>
                <w:rFonts w:eastAsia="Calibri"/>
                <w:color w:val="auto"/>
                <w:sz w:val="24"/>
                <w:szCs w:val="24"/>
                <w:lang w:eastAsia="en-US"/>
              </w:rPr>
              <w:t>железных    дорог    и    инструкции     регламентирующие безопасность движения перевозок пассажиров и грузов</w:t>
            </w:r>
            <w:r w:rsidRPr="00707EA2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знание 1;</w:t>
            </w:r>
          </w:p>
          <w:p w:rsidR="00912235" w:rsidRPr="00707EA2" w:rsidRDefault="00B53C21" w:rsidP="004D0A46">
            <w:pPr>
              <w:jc w:val="left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- раздельных пунктов</w:t>
            </w:r>
            <w:r w:rsidR="00912235" w:rsidRPr="00707EA2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знание 2</w:t>
            </w:r>
            <w:r w:rsidRPr="00707EA2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;</w:t>
            </w:r>
          </w:p>
          <w:p w:rsidR="0063504A" w:rsidRPr="00707EA2" w:rsidRDefault="0063504A" w:rsidP="0063504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- регламент действия работников, связанных с движением поездов, в аварийных ситуациях</w:t>
            </w:r>
            <w:r w:rsidRPr="00707EA2">
              <w:rPr>
                <w:sz w:val="24"/>
                <w:szCs w:val="24"/>
              </w:rPr>
              <w:t xml:space="preserve"> 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знание</w:t>
            </w:r>
            <w:r w:rsidR="00B53C21" w:rsidRPr="00707EA2">
              <w:rPr>
                <w:rFonts w:eastAsia="Times New Roman"/>
                <w:color w:val="auto"/>
                <w:sz w:val="24"/>
                <w:szCs w:val="24"/>
              </w:rPr>
              <w:t xml:space="preserve"> 3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;</w:t>
            </w:r>
          </w:p>
          <w:p w:rsidR="0063504A" w:rsidRPr="00707EA2" w:rsidRDefault="0063504A" w:rsidP="0063504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- сооружения и устройства сигнализации и связи</w:t>
            </w:r>
            <w:r w:rsidRPr="00707EA2">
              <w:rPr>
                <w:sz w:val="24"/>
                <w:szCs w:val="24"/>
              </w:rPr>
              <w:t xml:space="preserve"> 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знание</w:t>
            </w:r>
            <w:r w:rsidR="00B53C21" w:rsidRPr="00707EA2">
              <w:rPr>
                <w:rFonts w:eastAsia="Times New Roman"/>
                <w:color w:val="auto"/>
                <w:sz w:val="24"/>
                <w:szCs w:val="24"/>
              </w:rPr>
              <w:t xml:space="preserve"> 4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;</w:t>
            </w:r>
          </w:p>
          <w:p w:rsidR="0063504A" w:rsidRPr="00707EA2" w:rsidRDefault="0063504A" w:rsidP="0063504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- устройства электроснабжения железных дорог</w:t>
            </w:r>
            <w:r w:rsidRPr="00707EA2">
              <w:rPr>
                <w:sz w:val="24"/>
                <w:szCs w:val="24"/>
              </w:rPr>
              <w:t xml:space="preserve"> 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знание</w:t>
            </w:r>
            <w:r w:rsidR="00B53C21" w:rsidRPr="00707EA2">
              <w:rPr>
                <w:rFonts w:eastAsia="Times New Roman"/>
                <w:color w:val="auto"/>
                <w:sz w:val="24"/>
                <w:szCs w:val="24"/>
              </w:rPr>
              <w:t xml:space="preserve"> 5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;</w:t>
            </w:r>
          </w:p>
          <w:p w:rsidR="0063504A" w:rsidRPr="00707EA2" w:rsidRDefault="0063504A" w:rsidP="0063504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lastRenderedPageBreak/>
              <w:t>- подвижной состав железных дорог</w:t>
            </w:r>
            <w:r w:rsidRPr="00707EA2">
              <w:rPr>
                <w:sz w:val="24"/>
                <w:szCs w:val="24"/>
              </w:rPr>
              <w:t xml:space="preserve"> 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знание</w:t>
            </w:r>
            <w:r w:rsidR="00B53C21" w:rsidRPr="00707EA2">
              <w:rPr>
                <w:rFonts w:eastAsia="Times New Roman"/>
                <w:color w:val="auto"/>
                <w:sz w:val="24"/>
                <w:szCs w:val="24"/>
              </w:rPr>
              <w:t xml:space="preserve"> 6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;</w:t>
            </w:r>
          </w:p>
          <w:p w:rsidR="0063504A" w:rsidRPr="00707EA2" w:rsidRDefault="0063504A" w:rsidP="0063504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07EA2">
              <w:rPr>
                <w:rFonts w:eastAsia="Times New Roman"/>
                <w:color w:val="auto"/>
                <w:sz w:val="24"/>
                <w:szCs w:val="24"/>
              </w:rPr>
              <w:t>- организацию движения поездов</w:t>
            </w:r>
            <w:r w:rsidRPr="00707EA2">
              <w:rPr>
                <w:sz w:val="24"/>
                <w:szCs w:val="24"/>
              </w:rPr>
              <w:t xml:space="preserve"> 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знание</w:t>
            </w:r>
            <w:r w:rsidR="00B53C21" w:rsidRPr="00707EA2">
              <w:rPr>
                <w:rFonts w:eastAsia="Times New Roman"/>
                <w:color w:val="auto"/>
                <w:sz w:val="24"/>
                <w:szCs w:val="24"/>
              </w:rPr>
              <w:t xml:space="preserve"> 7</w:t>
            </w:r>
            <w:r w:rsidRPr="00707EA2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604847" w:rsidRDefault="00604847">
      <w:pPr>
        <w:spacing w:line="360" w:lineRule="auto"/>
        <w:jc w:val="left"/>
        <w:rPr>
          <w:rFonts w:eastAsia="Times New Roman"/>
          <w:sz w:val="28"/>
          <w:szCs w:val="28"/>
        </w:rPr>
      </w:pPr>
    </w:p>
    <w:p w:rsidR="005B451F" w:rsidRPr="00707EA2" w:rsidRDefault="005B451F" w:rsidP="00707EA2">
      <w:pPr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707EA2">
        <w:rPr>
          <w:rFonts w:eastAsia="Times New Roman"/>
          <w:b/>
          <w:bCs/>
          <w:color w:val="000000"/>
          <w:sz w:val="28"/>
          <w:szCs w:val="28"/>
        </w:rPr>
        <w:t xml:space="preserve">1.4. </w:t>
      </w:r>
      <w:r w:rsidRPr="00707EA2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5B451F" w:rsidRPr="00707EA2" w:rsidRDefault="005B451F" w:rsidP="00707EA2">
      <w:pPr>
        <w:ind w:firstLine="709"/>
        <w:rPr>
          <w:rFonts w:eastAsia="Times New Roman"/>
          <w:b/>
          <w:bCs/>
          <w:sz w:val="28"/>
          <w:szCs w:val="28"/>
        </w:rPr>
      </w:pPr>
    </w:p>
    <w:p w:rsidR="005B451F" w:rsidRPr="00707EA2" w:rsidRDefault="005B451F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Объем образовательной программы обучающегося 83 часа, в том числе:</w:t>
      </w:r>
    </w:p>
    <w:p w:rsidR="005B451F" w:rsidRPr="00707EA2" w:rsidRDefault="00515CD1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обязательная часть - 0</w:t>
      </w:r>
      <w:r w:rsidR="005B451F" w:rsidRPr="00707EA2">
        <w:rPr>
          <w:rFonts w:eastAsia="Times New Roman"/>
          <w:color w:val="auto"/>
          <w:sz w:val="28"/>
          <w:szCs w:val="28"/>
        </w:rPr>
        <w:t xml:space="preserve"> часа;</w:t>
      </w:r>
    </w:p>
    <w:p w:rsidR="005B451F" w:rsidRPr="00707EA2" w:rsidRDefault="00515CD1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вариативная часть – 83</w:t>
      </w:r>
      <w:r w:rsidR="005B451F" w:rsidRPr="00707EA2">
        <w:rPr>
          <w:rFonts w:eastAsia="Times New Roman"/>
          <w:color w:val="auto"/>
          <w:sz w:val="28"/>
          <w:szCs w:val="28"/>
        </w:rPr>
        <w:t xml:space="preserve"> часа. </w:t>
      </w:r>
    </w:p>
    <w:p w:rsidR="005B451F" w:rsidRPr="00707EA2" w:rsidRDefault="005B451F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Увеличение количества часов рабочей программы за счет часов вариативной части направлено на расширение (углубление) объема знаний по разделам программы.</w:t>
      </w:r>
    </w:p>
    <w:p w:rsidR="005B451F" w:rsidRPr="00707EA2" w:rsidRDefault="005B451F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Объем образовател</w:t>
      </w:r>
      <w:r w:rsidR="00515CD1" w:rsidRPr="00707EA2">
        <w:rPr>
          <w:rFonts w:eastAsia="Times New Roman"/>
          <w:color w:val="auto"/>
          <w:sz w:val="28"/>
          <w:szCs w:val="28"/>
        </w:rPr>
        <w:t>ьной программы обучающегося – 83 часа</w:t>
      </w:r>
      <w:r w:rsidRPr="00707EA2">
        <w:rPr>
          <w:rFonts w:eastAsia="Times New Roman"/>
          <w:color w:val="auto"/>
          <w:sz w:val="28"/>
          <w:szCs w:val="28"/>
        </w:rPr>
        <w:t>, в том числе:</w:t>
      </w:r>
    </w:p>
    <w:p w:rsidR="005B451F" w:rsidRPr="00707EA2" w:rsidRDefault="005B451F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000000"/>
          <w:sz w:val="28"/>
          <w:szCs w:val="28"/>
        </w:rPr>
      </w:pPr>
      <w:r w:rsidRPr="00707EA2">
        <w:rPr>
          <w:rFonts w:eastAsia="Times New Roman"/>
          <w:color w:val="000000"/>
          <w:sz w:val="28"/>
          <w:szCs w:val="28"/>
        </w:rPr>
        <w:t>объем работы обучающихся во взаимодействии с преподавателем–</w:t>
      </w:r>
      <w:r w:rsidR="00D32F1D">
        <w:rPr>
          <w:rFonts w:eastAsia="Times New Roman"/>
          <w:color w:val="000000"/>
          <w:sz w:val="28"/>
          <w:szCs w:val="28"/>
        </w:rPr>
        <w:t>67 часов</w:t>
      </w:r>
      <w:r w:rsidRPr="00707EA2">
        <w:rPr>
          <w:rFonts w:eastAsia="Times New Roman"/>
          <w:color w:val="000000"/>
          <w:sz w:val="28"/>
          <w:szCs w:val="28"/>
        </w:rPr>
        <w:t>;</w:t>
      </w:r>
    </w:p>
    <w:p w:rsidR="005B451F" w:rsidRDefault="005B451F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самостоятельной работы обучающегося – 4 час</w:t>
      </w:r>
      <w:r w:rsidR="00682D4F">
        <w:rPr>
          <w:sz w:val="28"/>
          <w:szCs w:val="28"/>
        </w:rPr>
        <w:t>а;</w:t>
      </w:r>
    </w:p>
    <w:p w:rsidR="00682D4F" w:rsidRPr="00707EA2" w:rsidRDefault="00D32F1D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>
        <w:rPr>
          <w:sz w:val="28"/>
          <w:szCs w:val="28"/>
        </w:rPr>
        <w:t>экзамен – 12</w:t>
      </w:r>
      <w:r w:rsidR="00682D4F">
        <w:rPr>
          <w:sz w:val="28"/>
          <w:szCs w:val="28"/>
        </w:rPr>
        <w:t xml:space="preserve"> часов.</w:t>
      </w:r>
    </w:p>
    <w:p w:rsidR="00604847" w:rsidRDefault="00604847">
      <w:pPr>
        <w:spacing w:line="360" w:lineRule="auto"/>
        <w:jc w:val="left"/>
        <w:rPr>
          <w:rFonts w:eastAsia="Times New Roman"/>
          <w:sz w:val="28"/>
          <w:szCs w:val="28"/>
        </w:rPr>
      </w:pPr>
    </w:p>
    <w:p w:rsidR="00604847" w:rsidRDefault="00604847">
      <w:pPr>
        <w:spacing w:line="360" w:lineRule="auto"/>
        <w:jc w:val="left"/>
        <w:rPr>
          <w:rFonts w:eastAsia="Times New Roman"/>
          <w:sz w:val="28"/>
          <w:szCs w:val="28"/>
        </w:rPr>
      </w:pPr>
    </w:p>
    <w:p w:rsidR="00604847" w:rsidRDefault="00604847">
      <w:pPr>
        <w:spacing w:line="360" w:lineRule="auto"/>
        <w:jc w:val="left"/>
        <w:rPr>
          <w:rFonts w:eastAsia="Times New Roman"/>
          <w:sz w:val="28"/>
          <w:szCs w:val="28"/>
        </w:rPr>
      </w:pPr>
    </w:p>
    <w:p w:rsidR="00072DD1" w:rsidRPr="00072DD1" w:rsidRDefault="00072DD1" w:rsidP="00072DD1">
      <w:pPr>
        <w:jc w:val="center"/>
        <w:rPr>
          <w:rFonts w:eastAsia="Times New Roman"/>
          <w:color w:val="auto"/>
          <w:sz w:val="28"/>
          <w:szCs w:val="28"/>
          <w:lang w:eastAsia="en-US"/>
        </w:rPr>
      </w:pPr>
    </w:p>
    <w:p w:rsidR="00072DD1" w:rsidRPr="00072DD1" w:rsidRDefault="00072DD1" w:rsidP="00072DD1">
      <w:pPr>
        <w:widowControl w:val="0"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072DD1" w:rsidRPr="00072DD1" w:rsidRDefault="00072DD1" w:rsidP="00072DD1">
      <w:pPr>
        <w:widowControl w:val="0"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072DD1" w:rsidRPr="00072DD1" w:rsidRDefault="00072DD1" w:rsidP="00072DD1">
      <w:pPr>
        <w:widowControl w:val="0"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072DD1" w:rsidRPr="00072DD1" w:rsidRDefault="00072DD1" w:rsidP="00072DD1">
      <w:pPr>
        <w:widowControl w:val="0"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072DD1" w:rsidRPr="00072DD1" w:rsidRDefault="00072DD1" w:rsidP="00072DD1">
      <w:pPr>
        <w:widowControl w:val="0"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072DD1" w:rsidRDefault="00072DD1">
      <w:pPr>
        <w:spacing w:line="360" w:lineRule="auto"/>
        <w:jc w:val="left"/>
        <w:rPr>
          <w:rFonts w:eastAsia="Times New Roman"/>
          <w:sz w:val="28"/>
          <w:szCs w:val="28"/>
        </w:rPr>
        <w:sectPr w:rsidR="00072DD1" w:rsidSect="007616C6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515CD1" w:rsidRPr="00C605B5" w:rsidRDefault="00515CD1" w:rsidP="007616C6">
      <w:pPr>
        <w:keepNext/>
        <w:autoSpaceDE w:val="0"/>
        <w:autoSpaceDN w:val="0"/>
        <w:ind w:firstLine="709"/>
        <w:jc w:val="center"/>
        <w:outlineLvl w:val="0"/>
        <w:rPr>
          <w:rFonts w:eastAsia="Times New Roman"/>
          <w:b/>
          <w:caps/>
          <w:color w:val="auto"/>
          <w:sz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524A00" w:rsidRPr="00C605B5">
        <w:rPr>
          <w:rFonts w:eastAsia="Times New Roman"/>
          <w:b/>
          <w:color w:val="auto"/>
          <w:sz w:val="28"/>
          <w:szCs w:val="28"/>
        </w:rPr>
        <w:t>СТРУКТУРА</w:t>
      </w:r>
      <w:r w:rsidR="00524A00" w:rsidRPr="00C605B5">
        <w:rPr>
          <w:rFonts w:eastAsia="Times New Roman"/>
          <w:b/>
          <w:caps/>
          <w:color w:val="auto"/>
          <w:sz w:val="28"/>
        </w:rPr>
        <w:t xml:space="preserve"> и содержание учебноЙ ДИСЦИПЛИНЫ</w:t>
      </w:r>
    </w:p>
    <w:p w:rsidR="00707EA2" w:rsidRDefault="00707EA2" w:rsidP="007616C6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515CD1" w:rsidRDefault="00515CD1" w:rsidP="007616C6">
      <w:pPr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 w:rsidRPr="00C605B5">
        <w:rPr>
          <w:rFonts w:eastAsia="Times New Roman"/>
          <w:b/>
          <w:color w:val="auto"/>
          <w:sz w:val="28"/>
          <w:szCs w:val="28"/>
        </w:rPr>
        <w:t>Объем учебной дисциплины и виды учебной работы</w:t>
      </w:r>
    </w:p>
    <w:p w:rsidR="00707EA2" w:rsidRDefault="00707EA2" w:rsidP="007616C6">
      <w:pPr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515CD1" w:rsidRPr="003F56DB" w:rsidTr="004D0A46">
        <w:trPr>
          <w:trHeight w:val="210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>Объем часов</w:t>
            </w:r>
          </w:p>
        </w:tc>
      </w:tr>
      <w:tr w:rsidR="00515CD1" w:rsidRPr="003F56DB" w:rsidTr="004D0A46">
        <w:trPr>
          <w:trHeight w:val="345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515CD1" w:rsidRPr="003F56DB" w:rsidRDefault="00515CD1" w:rsidP="00707EA2">
            <w:pPr>
              <w:suppressAutoHyphens/>
              <w:jc w:val="center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>83</w:t>
            </w:r>
          </w:p>
        </w:tc>
      </w:tr>
      <w:tr w:rsidR="00515CD1" w:rsidRPr="003F56DB" w:rsidTr="004D0A46">
        <w:trPr>
          <w:trHeight w:val="351"/>
        </w:trPr>
        <w:tc>
          <w:tcPr>
            <w:tcW w:w="5000" w:type="pct"/>
            <w:gridSpan w:val="2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>в том числе:</w:t>
            </w:r>
          </w:p>
        </w:tc>
      </w:tr>
      <w:tr w:rsidR="00515CD1" w:rsidRPr="003F56DB" w:rsidTr="004D0A46">
        <w:trPr>
          <w:trHeight w:val="200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515CD1" w:rsidRPr="003F56DB" w:rsidRDefault="00D32F1D" w:rsidP="00707EA2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57</w:t>
            </w:r>
          </w:p>
        </w:tc>
      </w:tr>
      <w:tr w:rsidR="00515CD1" w:rsidRPr="003F56DB" w:rsidTr="004D0A46">
        <w:trPr>
          <w:trHeight w:val="348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515CD1" w:rsidRPr="003F56DB" w:rsidRDefault="00515CD1" w:rsidP="00707EA2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515CD1" w:rsidRPr="003F56DB" w:rsidTr="004D0A46">
        <w:trPr>
          <w:trHeight w:val="199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515CD1" w:rsidRPr="003F56DB" w:rsidRDefault="00515CD1" w:rsidP="00707EA2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10</w:t>
            </w:r>
          </w:p>
        </w:tc>
      </w:tr>
      <w:tr w:rsidR="00515CD1" w:rsidRPr="003F56DB" w:rsidTr="004D0A46">
        <w:trPr>
          <w:trHeight w:val="205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515CD1" w:rsidRPr="003F56DB" w:rsidRDefault="00515CD1" w:rsidP="00707EA2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515CD1" w:rsidRPr="003F56DB" w:rsidTr="004D0A46">
        <w:trPr>
          <w:trHeight w:val="281"/>
        </w:trPr>
        <w:tc>
          <w:tcPr>
            <w:tcW w:w="4075" w:type="pct"/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i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:rsidR="00515CD1" w:rsidRPr="003F56DB" w:rsidRDefault="00515CD1" w:rsidP="00707EA2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4</w:t>
            </w:r>
          </w:p>
        </w:tc>
      </w:tr>
      <w:tr w:rsidR="00515CD1" w:rsidRPr="003F56DB" w:rsidTr="004D0A46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515CD1" w:rsidRPr="003F56DB" w:rsidRDefault="00515CD1" w:rsidP="00707EA2">
            <w:pPr>
              <w:suppressAutoHyphens/>
              <w:jc w:val="left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="008263C0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экзамена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515CD1" w:rsidRPr="003F56DB" w:rsidRDefault="00D32F1D" w:rsidP="00707EA2">
            <w:pPr>
              <w:suppressAutoHyphens/>
              <w:ind w:left="756"/>
              <w:jc w:val="left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 xml:space="preserve"> 12</w:t>
            </w:r>
          </w:p>
        </w:tc>
      </w:tr>
    </w:tbl>
    <w:p w:rsidR="00515CD1" w:rsidRDefault="00515CD1" w:rsidP="00515CD1">
      <w:pPr>
        <w:spacing w:before="240" w:line="360" w:lineRule="auto"/>
        <w:jc w:val="left"/>
        <w:rPr>
          <w:rFonts w:eastAsia="Times New Roman"/>
          <w:b/>
          <w:bCs/>
          <w:sz w:val="28"/>
          <w:szCs w:val="28"/>
        </w:rPr>
      </w:pPr>
    </w:p>
    <w:p w:rsidR="00515CD1" w:rsidRDefault="00515CD1">
      <w:pPr>
        <w:spacing w:before="24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15CD1" w:rsidRDefault="00515CD1">
      <w:pPr>
        <w:spacing w:before="24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15CD1" w:rsidRDefault="00515CD1">
      <w:pPr>
        <w:spacing w:before="24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15CD1" w:rsidRDefault="00515CD1">
      <w:pPr>
        <w:spacing w:before="24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71972" w:rsidRDefault="00371972" w:rsidP="00524A00">
      <w:pPr>
        <w:spacing w:before="240" w:line="360" w:lineRule="auto"/>
        <w:rPr>
          <w:rFonts w:eastAsia="Times New Roman"/>
          <w:b/>
          <w:bCs/>
          <w:sz w:val="28"/>
          <w:szCs w:val="28"/>
        </w:rPr>
        <w:sectPr w:rsidR="00371972" w:rsidSect="007616C6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Default="00A11950">
      <w:pPr>
        <w:spacing w:before="240"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2.2. </w:t>
      </w:r>
      <w:r w:rsidR="00524A00" w:rsidRPr="00432B0E">
        <w:rPr>
          <w:rFonts w:eastAsia="Times New Roman"/>
          <w:b/>
          <w:bCs/>
          <w:sz w:val="28"/>
          <w:szCs w:val="28"/>
        </w:rPr>
        <w:t>Тематический план и содержание учебной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7034"/>
        <w:gridCol w:w="1041"/>
        <w:gridCol w:w="3013"/>
      </w:tblGrid>
      <w:tr w:rsidR="00A11950" w:rsidRPr="007616C6" w:rsidTr="007616C6">
        <w:trPr>
          <w:jc w:val="center"/>
        </w:trPr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524A0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Правила технической эксплуатации железных дорог</w:t>
            </w:r>
          </w:p>
          <w:p w:rsidR="00604847" w:rsidRPr="007616C6" w:rsidRDefault="00E90C53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tabs>
                <w:tab w:val="left" w:pos="9745"/>
              </w:tabs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4847" w:rsidRPr="007616C6" w:rsidRDefault="00F90A08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4847" w:rsidRPr="007616C6" w:rsidRDefault="00524A00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E90C53" w:rsidP="00707EA2">
            <w:pPr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Общие положения и основные понятия. Сооружения и устройства инфраструктуры железной дороге</w:t>
            </w:r>
          </w:p>
          <w:p w:rsidR="00604847" w:rsidRPr="007616C6" w:rsidRDefault="00E90C53" w:rsidP="00707EA2">
            <w:pPr>
              <w:rPr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и их обслуживания. Общие обязанности работников железнодорожного транспорта. Сооружения и устройства инфраструктуры и их обслуживание. Сигналы и их значения, деления светофоров по назначению, входные светофоры</w:t>
            </w:r>
            <w:r w:rsidR="00A11950" w:rsidRPr="007616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rPr>
                <w:sz w:val="24"/>
                <w:szCs w:val="24"/>
              </w:rPr>
            </w:pPr>
          </w:p>
        </w:tc>
      </w:tr>
      <w:tr w:rsidR="00B531D3" w:rsidRPr="007616C6" w:rsidTr="007616C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531D3" w:rsidRPr="007616C6" w:rsidRDefault="00B531D3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Правила сигнализации на железнодорожном транспорте</w:t>
            </w:r>
          </w:p>
        </w:tc>
        <w:tc>
          <w:tcPr>
            <w:tcW w:w="0" w:type="auto"/>
            <w:shd w:val="clear" w:color="auto" w:fill="auto"/>
          </w:tcPr>
          <w:p w:rsidR="00B531D3" w:rsidRPr="007616C6" w:rsidRDefault="00B531D3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31D3" w:rsidRPr="007616C6" w:rsidRDefault="00B531D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31D3" w:rsidRPr="007616C6" w:rsidRDefault="00C229C7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</w:tc>
      </w:tr>
      <w:tr w:rsidR="00B531D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Выходные светофоры, места установки и показания. Проходные, предупредительные, заградительные ,повторительные светофоры, места установки и показания. Локомотивные, маневровые, выездные, технологические,  светофоры, места их установки и показания. Ограждения мест препятствий на перегонах сигналами уменьшения скорости и остановки. Ограждения мест препятствий на станциях сигналами уменьшения скорости. Ограждение места внезапно возникшего препятствия.  Сигнальные указатели и знаки. Сигналы для обозначения поездов, локомотивов, подвижного состава. Звуковые сигналы</w:t>
            </w:r>
          </w:p>
        </w:tc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</w:rPr>
            </w:pPr>
          </w:p>
        </w:tc>
      </w:tr>
      <w:tr w:rsidR="00B531D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531D3" w:rsidRPr="007616C6" w:rsidRDefault="00B531D3" w:rsidP="00707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Внеаудиторная с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а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мос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оя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е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л</w:t>
            </w:r>
            <w:r w:rsidRPr="007616C6">
              <w:rPr>
                <w:rFonts w:eastAsia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>ь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н</w:t>
            </w:r>
            <w:r w:rsidRPr="007616C6">
              <w:rPr>
                <w:rFonts w:eastAsia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>а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я 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7616C6">
              <w:rPr>
                <w:rFonts w:eastAsia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>а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б</w:t>
            </w:r>
            <w:r w:rsidRPr="007616C6">
              <w:rPr>
                <w:rFonts w:eastAsia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>о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а о</w:t>
            </w:r>
            <w:r w:rsidRPr="007616C6">
              <w:rPr>
                <w:rFonts w:eastAsia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>б</w:t>
            </w:r>
            <w:r w:rsidRPr="007616C6">
              <w:rPr>
                <w:rFonts w:eastAsia="Times New Roman"/>
                <w:b/>
                <w:bCs/>
                <w:color w:val="auto"/>
                <w:spacing w:val="2"/>
                <w:sz w:val="24"/>
                <w:szCs w:val="24"/>
                <w:lang w:eastAsia="en-US"/>
              </w:rPr>
              <w:t>у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ч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а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ю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щих</w:t>
            </w:r>
            <w:r w:rsidRPr="007616C6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с</w:t>
            </w:r>
            <w:r w:rsidRPr="007616C6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B531D3" w:rsidRPr="007616C6" w:rsidRDefault="00B531D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</w:rPr>
            </w:pPr>
          </w:p>
        </w:tc>
      </w:tr>
      <w:tr w:rsidR="00B531D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531D3" w:rsidRPr="007616C6" w:rsidRDefault="00B531D3" w:rsidP="00707E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Основные обязанности работников железнодорожного транспорта и требования к лицам, поступающим на работу, связанную с движением поездов. Допуск к работе локомотивных бригад, поездных диспетчеров, дежурных по станции и бригадиров специального самоходного подвижного состава согласно ПТЭ и общесетевым инструкциям. Требования к здоровью и возрасту лиц, должности и профессии, которых </w:t>
            </w: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непосредственно связанные с </w:t>
            </w:r>
            <w:r w:rsidR="00707EA2"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движением поездов.</w:t>
            </w:r>
          </w:p>
        </w:tc>
        <w:tc>
          <w:tcPr>
            <w:tcW w:w="0" w:type="auto"/>
            <w:shd w:val="clear" w:color="auto" w:fill="auto"/>
          </w:tcPr>
          <w:p w:rsidR="00B531D3" w:rsidRPr="007616C6" w:rsidRDefault="00B531D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31D3" w:rsidRPr="007616C6" w:rsidRDefault="00B531D3" w:rsidP="00707EA2">
            <w:pPr>
              <w:rPr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E90C53" w:rsidP="00707EA2">
            <w:pPr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C5ECE" w:rsidRPr="007616C6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0C53" w:rsidRPr="007616C6" w:rsidRDefault="00F90A08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E90C53" w:rsidP="00707EA2">
            <w:pPr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1.Ограждение мест производства работ сигналами остановки на перегоне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E90C53" w:rsidP="00707EA2">
            <w:pPr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Cs/>
                <w:sz w:val="24"/>
                <w:szCs w:val="24"/>
              </w:rPr>
              <w:t>2.Прием и отправление поездов, порядок приема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rPr>
                <w:sz w:val="24"/>
                <w:szCs w:val="24"/>
              </w:rPr>
            </w:pP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04847" w:rsidRPr="007616C6" w:rsidRDefault="00E90C53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Правила организации движения поездов и маневровой работ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4847" w:rsidRPr="007616C6" w:rsidRDefault="00D32F1D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4847" w:rsidRPr="007616C6" w:rsidRDefault="00C229C7" w:rsidP="00707EA2">
            <w:pPr>
              <w:jc w:val="center"/>
              <w:rPr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4847" w:rsidRPr="007616C6" w:rsidRDefault="00E90C53" w:rsidP="00707EA2">
            <w:pPr>
              <w:rPr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Движение поездов при автоматической блокировке. Средства сигнализации и связи при движении поездов. Движение поездов при диспетчерской централизации. Движение поездов при полуавтоматической блокировке. Движение поездов при электрожезловой системе и телефонных средствах. Движение поездов при перерыве действий всех средств сигнализации и связи.</w:t>
            </w: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16C6">
              <w:rPr>
                <w:rFonts w:eastAsia="Times New Roman"/>
                <w:sz w:val="24"/>
                <w:szCs w:val="24"/>
              </w:rPr>
              <w:t>Маневровая работа на станции. Сигналы при маневровой работе</w:t>
            </w:r>
          </w:p>
        </w:tc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rPr>
                <w:sz w:val="24"/>
                <w:szCs w:val="24"/>
              </w:rPr>
            </w:pP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04847" w:rsidRPr="007616C6" w:rsidRDefault="00E90C53" w:rsidP="00707EA2">
            <w:pPr>
              <w:jc w:val="left"/>
              <w:rPr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Правила эксплуатации сооружений и устройств технологического электроснабжения железных дорог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A11950" w:rsidP="00707EA2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4847" w:rsidRPr="007616C6" w:rsidRDefault="00F90A08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4847" w:rsidRPr="007616C6" w:rsidRDefault="00C229C7" w:rsidP="00707EA2">
            <w:pPr>
              <w:jc w:val="center"/>
              <w:rPr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</w:tc>
      </w:tr>
      <w:tr w:rsidR="00A11950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4847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 xml:space="preserve">Движение поездов при нарушении действий устройств СЦБ. График движения поездов. Порядок обеспечения технологического электроснабжения сооружений и устройств. Уровни напряжения в контактной сети. Секционирование контактной сети. </w:t>
            </w:r>
          </w:p>
        </w:tc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4847" w:rsidRPr="007616C6" w:rsidRDefault="00604847" w:rsidP="00707EA2">
            <w:pPr>
              <w:rPr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90C53" w:rsidRPr="007616C6" w:rsidRDefault="00E90C53" w:rsidP="00707EA2">
            <w:pPr>
              <w:tabs>
                <w:tab w:val="left" w:pos="8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Техническая эксплуатация сооружений и устройств путевого хозяйства</w:t>
            </w:r>
          </w:p>
        </w:tc>
        <w:tc>
          <w:tcPr>
            <w:tcW w:w="0" w:type="auto"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0C53" w:rsidRPr="007616C6" w:rsidRDefault="00F90A08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0C53" w:rsidRPr="007616C6" w:rsidRDefault="00C229C7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Требования к плану и профилю пути. Нормы и допуски по ширине колеи.</w:t>
            </w:r>
            <w:r w:rsidRPr="007616C6">
              <w:rPr>
                <w:rFonts w:eastAsia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16C6">
              <w:rPr>
                <w:rFonts w:eastAsia="Times New Roman"/>
                <w:bCs/>
                <w:sz w:val="24"/>
                <w:szCs w:val="24"/>
              </w:rPr>
              <w:t>Неисправности стрелочных переводов.</w:t>
            </w: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16C6">
              <w:rPr>
                <w:rFonts w:eastAsia="Times New Roman"/>
                <w:bCs/>
                <w:sz w:val="24"/>
                <w:szCs w:val="24"/>
              </w:rPr>
              <w:t>Пересечение и переезды железных дорог. Осмотр сооружений и устройств. Требования к подвижному составу. Колесные пары.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5C5ECE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0C53" w:rsidRPr="007616C6" w:rsidRDefault="00F90A08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5C5ECE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3.</w:t>
            </w: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16C6">
              <w:rPr>
                <w:rFonts w:eastAsia="Times New Roman"/>
                <w:sz w:val="24"/>
                <w:szCs w:val="24"/>
              </w:rPr>
              <w:t>Неисправности стрелочных переводов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0C53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90C53" w:rsidRPr="007616C6" w:rsidRDefault="005C5ECE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4.</w:t>
            </w: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16C6">
              <w:rPr>
                <w:rFonts w:eastAsia="Times New Roman"/>
                <w:sz w:val="24"/>
                <w:szCs w:val="24"/>
              </w:rPr>
              <w:t>Неисправности колесных пар</w:t>
            </w: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0C53" w:rsidRPr="007616C6" w:rsidRDefault="00E90C53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5ECE" w:rsidRPr="007616C6" w:rsidTr="007616C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C5ECE" w:rsidRPr="007616C6" w:rsidRDefault="005C5ECE" w:rsidP="00707EA2">
            <w:pPr>
              <w:jc w:val="left"/>
              <w:rPr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Обеспечение безопасности движения поездов при производстве путевых работ</w:t>
            </w:r>
          </w:p>
        </w:tc>
        <w:tc>
          <w:tcPr>
            <w:tcW w:w="0" w:type="auto"/>
            <w:shd w:val="clear" w:color="auto" w:fill="auto"/>
          </w:tcPr>
          <w:p w:rsidR="005C5ECE" w:rsidRPr="007616C6" w:rsidRDefault="005C5ECE" w:rsidP="00707EA2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5ECE" w:rsidRPr="007616C6" w:rsidRDefault="00F90A08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10</w:t>
            </w:r>
          </w:p>
          <w:p w:rsidR="005C5ECE" w:rsidRPr="007616C6" w:rsidRDefault="005C5ECE" w:rsidP="00707EA2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C5ECE" w:rsidRPr="007616C6" w:rsidRDefault="00C229C7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ОК 01- 05, ОК 09- 10., ПК 1.1-1.3., ПК 2.1.-2.4,, ПК 3.1.-3.3., ПК 3.6.</w:t>
            </w:r>
          </w:p>
          <w:p w:rsidR="005C5ECE" w:rsidRPr="007616C6" w:rsidRDefault="005C5ECE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C5ECE" w:rsidRPr="007616C6" w:rsidRDefault="005C5ECE" w:rsidP="00707E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5ECE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5ECE" w:rsidRPr="007616C6" w:rsidRDefault="005C5ECE" w:rsidP="00707EA2">
            <w:pPr>
              <w:jc w:val="left"/>
              <w:rPr>
                <w:sz w:val="24"/>
                <w:szCs w:val="24"/>
              </w:rPr>
            </w:pPr>
            <w:r w:rsidRPr="007616C6">
              <w:rPr>
                <w:rFonts w:eastAsia="Times New Roman"/>
                <w:sz w:val="24"/>
                <w:szCs w:val="24"/>
              </w:rPr>
              <w:t>Оборудование подвижного состава автосцепными устройством. Порядок производства работ в «окно». Порядок выпуска хозяйственных поездов. Работа в «окно» и возвращение на станцию. Порядок выдачи предупреждений. Стандарты приказы, распоряжения ОАО «РЖД».</w:t>
            </w:r>
          </w:p>
        </w:tc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</w:tr>
      <w:tr w:rsidR="005C5ECE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5ECE" w:rsidRPr="007616C6" w:rsidRDefault="005C5ECE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5C5ECE" w:rsidRPr="007616C6" w:rsidRDefault="005C5ECE" w:rsidP="00707EA2">
            <w:pPr>
              <w:jc w:val="center"/>
              <w:rPr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</w:tr>
      <w:tr w:rsidR="005C5ECE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5ECE" w:rsidRPr="007616C6" w:rsidRDefault="005C5ECE" w:rsidP="00707EA2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616C6">
              <w:rPr>
                <w:rFonts w:eastAsia="Times New Roman"/>
                <w:bCs/>
                <w:sz w:val="24"/>
                <w:szCs w:val="24"/>
              </w:rPr>
              <w:t xml:space="preserve"> 5. </w:t>
            </w:r>
            <w:r w:rsidRPr="007616C6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616C6">
              <w:rPr>
                <w:rFonts w:eastAsia="Times New Roman"/>
                <w:bCs/>
                <w:sz w:val="24"/>
                <w:szCs w:val="24"/>
              </w:rPr>
              <w:t>Организация работ в «окно»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5ECE" w:rsidRPr="007616C6" w:rsidRDefault="005C5ECE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</w:tr>
      <w:tr w:rsidR="005C5ECE" w:rsidRPr="007616C6" w:rsidTr="007616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5ECE" w:rsidRPr="007616C6" w:rsidRDefault="005C5ECE" w:rsidP="00707EA2">
            <w:pPr>
              <w:jc w:val="lef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5ECE" w:rsidRPr="007616C6" w:rsidRDefault="005C5ECE" w:rsidP="00707EA2">
            <w:pPr>
              <w:rPr>
                <w:sz w:val="24"/>
                <w:szCs w:val="24"/>
              </w:rPr>
            </w:pPr>
          </w:p>
        </w:tc>
      </w:tr>
      <w:tr w:rsidR="00604847" w:rsidRPr="007616C6" w:rsidTr="007616C6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604847" w:rsidRPr="007616C6" w:rsidRDefault="00BE0BFF" w:rsidP="00707E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C67280" w:rsidRPr="007616C6">
              <w:rPr>
                <w:rFonts w:eastAsia="Times New Roman"/>
                <w:b/>
                <w:bCs/>
                <w:sz w:val="24"/>
                <w:szCs w:val="24"/>
              </w:rPr>
              <w:t xml:space="preserve"> в форме экзамена по УП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D32F1D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4847" w:rsidRPr="007616C6" w:rsidRDefault="00604847" w:rsidP="00707EA2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E0BFF" w:rsidRPr="007616C6" w:rsidTr="007616C6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E0BFF" w:rsidRPr="007616C6" w:rsidRDefault="00BE0BFF" w:rsidP="00707EA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616C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BE0BFF" w:rsidRPr="007616C6" w:rsidRDefault="00BE0BFF" w:rsidP="00707EA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616C6">
              <w:rPr>
                <w:rFonts w:eastAsia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BE0BFF" w:rsidRPr="007616C6" w:rsidRDefault="00BE0BFF" w:rsidP="00707EA2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2F45DC" w:rsidRPr="00707EA2" w:rsidRDefault="002F45DC" w:rsidP="00707EA2">
      <w:pPr>
        <w:jc w:val="left"/>
        <w:rPr>
          <w:rFonts w:eastAsia="Times New Roman"/>
          <w:sz w:val="28"/>
          <w:szCs w:val="28"/>
        </w:rPr>
      </w:pPr>
    </w:p>
    <w:p w:rsidR="00C51927" w:rsidRPr="00707EA2" w:rsidRDefault="00C51927" w:rsidP="00761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color w:val="auto"/>
          <w:sz w:val="28"/>
          <w:szCs w:val="28"/>
          <w:lang w:eastAsia="en-US"/>
        </w:rPr>
      </w:pPr>
      <w:r w:rsidRPr="00707EA2">
        <w:rPr>
          <w:rFonts w:eastAsia="Calibri"/>
          <w:color w:val="auto"/>
          <w:sz w:val="28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C51927" w:rsidRPr="00707EA2" w:rsidRDefault="00C51927" w:rsidP="00761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color w:val="auto"/>
          <w:sz w:val="28"/>
          <w:szCs w:val="28"/>
          <w:lang w:eastAsia="en-US"/>
        </w:rPr>
      </w:pPr>
      <w:r w:rsidRPr="00707EA2">
        <w:rPr>
          <w:rFonts w:eastAsia="Calibri"/>
          <w:color w:val="auto"/>
          <w:sz w:val="28"/>
          <w:szCs w:val="28"/>
          <w:lang w:eastAsia="en-US"/>
        </w:rPr>
        <w:t xml:space="preserve">1 – ознакомительный (узнавание ранее изученных объектов, свойств); </w:t>
      </w:r>
    </w:p>
    <w:p w:rsidR="00C51927" w:rsidRPr="00707EA2" w:rsidRDefault="00C51927" w:rsidP="00761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color w:val="auto"/>
          <w:sz w:val="28"/>
          <w:szCs w:val="28"/>
          <w:lang w:eastAsia="en-US"/>
        </w:rPr>
      </w:pPr>
      <w:r w:rsidRPr="00707EA2">
        <w:rPr>
          <w:rFonts w:eastAsia="Calibri"/>
          <w:color w:val="auto"/>
          <w:sz w:val="28"/>
          <w:szCs w:val="28"/>
          <w:lang w:eastAsia="en-US"/>
        </w:rPr>
        <w:t>2 – репродуктивный (выполнение деятельности по образцу, инструкции или под руководством);</w:t>
      </w:r>
    </w:p>
    <w:p w:rsidR="00C51927" w:rsidRPr="00707EA2" w:rsidRDefault="00C51927" w:rsidP="00761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color w:val="auto"/>
          <w:sz w:val="28"/>
          <w:szCs w:val="28"/>
          <w:lang w:eastAsia="en-US"/>
        </w:rPr>
      </w:pPr>
      <w:r w:rsidRPr="00707EA2">
        <w:rPr>
          <w:rFonts w:eastAsia="Calibri"/>
          <w:color w:val="auto"/>
          <w:sz w:val="28"/>
          <w:szCs w:val="28"/>
          <w:lang w:eastAsia="en-US"/>
        </w:rPr>
        <w:t>3 – продуктивный (планирование и самостоятельное выполнение деятельности, решение проблемных задач)</w:t>
      </w:r>
    </w:p>
    <w:p w:rsidR="00C51927" w:rsidRPr="00C51927" w:rsidRDefault="00C51927" w:rsidP="00761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auto"/>
          <w:sz w:val="28"/>
          <w:szCs w:val="28"/>
          <w:lang w:eastAsia="en-US"/>
        </w:rPr>
      </w:pPr>
      <w:r w:rsidRPr="00707EA2">
        <w:rPr>
          <w:rFonts w:eastAsia="Calibri"/>
          <w:color w:val="auto"/>
          <w:sz w:val="28"/>
          <w:szCs w:val="28"/>
          <w:lang w:eastAsia="en-US"/>
        </w:rPr>
        <w:t>Практические занятия проводятся с использованием интерактивных форм обучения и применением ПК.</w:t>
      </w:r>
    </w:p>
    <w:p w:rsidR="00604847" w:rsidRDefault="00604847">
      <w:pPr>
        <w:spacing w:before="240" w:line="360" w:lineRule="auto"/>
        <w:jc w:val="center"/>
        <w:rPr>
          <w:rFonts w:eastAsia="Times New Roman"/>
          <w:b/>
          <w:bCs/>
          <w:sz w:val="32"/>
          <w:szCs w:val="32"/>
        </w:rPr>
        <w:sectPr w:rsidR="00604847" w:rsidSect="007616C6">
          <w:pgSz w:w="16838" w:h="11906" w:orient="landscape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Pr="00707EA2" w:rsidRDefault="00A11950" w:rsidP="007616C6">
      <w:pPr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  <w:r w:rsidRPr="00707EA2">
        <w:rPr>
          <w:rFonts w:eastAsia="Times New Roman"/>
          <w:b/>
          <w:bCs/>
          <w:sz w:val="28"/>
          <w:szCs w:val="28"/>
        </w:rPr>
        <w:lastRenderedPageBreak/>
        <w:t xml:space="preserve">3. </w:t>
      </w:r>
      <w:r w:rsidR="005D3604" w:rsidRPr="00707EA2">
        <w:rPr>
          <w:rFonts w:eastAsia="Times New Roman"/>
          <w:b/>
          <w:caps/>
          <w:color w:val="auto"/>
          <w:sz w:val="28"/>
          <w:szCs w:val="28"/>
        </w:rPr>
        <w:t>условия реализации учебноЙ ДИСЦИПЛИНЫ</w:t>
      </w:r>
    </w:p>
    <w:p w:rsidR="005D3604" w:rsidRPr="00707EA2" w:rsidRDefault="005D3604" w:rsidP="00707EA2">
      <w:pPr>
        <w:ind w:firstLine="709"/>
        <w:rPr>
          <w:rFonts w:eastAsia="Times New Roman"/>
          <w:b/>
          <w:caps/>
          <w:color w:val="auto"/>
          <w:sz w:val="28"/>
          <w:szCs w:val="28"/>
        </w:rPr>
      </w:pPr>
    </w:p>
    <w:p w:rsidR="005D3604" w:rsidRPr="00707EA2" w:rsidRDefault="005D3604" w:rsidP="0070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707EA2">
        <w:rPr>
          <w:rFonts w:eastAsia="Calibri"/>
          <w:b/>
          <w:color w:val="auto"/>
          <w:sz w:val="28"/>
          <w:szCs w:val="28"/>
          <w:lang w:eastAsia="en-US"/>
        </w:rPr>
        <w:t xml:space="preserve">3.1. </w:t>
      </w:r>
      <w:r w:rsidRPr="00707EA2">
        <w:rPr>
          <w:rFonts w:eastAsia="Times New Roman"/>
          <w:b/>
          <w:bCs/>
          <w:color w:val="auto"/>
          <w:sz w:val="28"/>
          <w:szCs w:val="28"/>
        </w:rPr>
        <w:t>Материально-техническое обеспечение</w:t>
      </w:r>
    </w:p>
    <w:p w:rsidR="00C51927" w:rsidRPr="00707EA2" w:rsidRDefault="00C51927" w:rsidP="00707EA2">
      <w:pPr>
        <w:widowControl w:val="0"/>
        <w:tabs>
          <w:tab w:val="left" w:pos="1660"/>
          <w:tab w:val="left" w:pos="3200"/>
          <w:tab w:val="left" w:pos="4740"/>
          <w:tab w:val="left" w:pos="5940"/>
          <w:tab w:val="left" w:pos="7640"/>
          <w:tab w:val="left" w:pos="8760"/>
        </w:tabs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Реали</w:t>
      </w:r>
      <w:r w:rsidRPr="00707EA2">
        <w:rPr>
          <w:rFonts w:eastAsia="Times New Roman"/>
          <w:color w:val="auto"/>
          <w:spacing w:val="1"/>
          <w:sz w:val="28"/>
          <w:szCs w:val="28"/>
        </w:rPr>
        <w:t>з</w:t>
      </w:r>
      <w:r w:rsidRPr="00707EA2">
        <w:rPr>
          <w:rFonts w:eastAsia="Times New Roman"/>
          <w:color w:val="auto"/>
          <w:sz w:val="28"/>
          <w:szCs w:val="28"/>
        </w:rPr>
        <w:t>а</w:t>
      </w:r>
      <w:r w:rsidRPr="00707EA2">
        <w:rPr>
          <w:rFonts w:eastAsia="Times New Roman"/>
          <w:color w:val="auto"/>
          <w:spacing w:val="2"/>
          <w:sz w:val="28"/>
          <w:szCs w:val="28"/>
        </w:rPr>
        <w:t>ц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ия рабочей программы </w:t>
      </w:r>
      <w:r w:rsidRPr="00707EA2">
        <w:rPr>
          <w:rFonts w:eastAsia="Times New Roman"/>
          <w:color w:val="auto"/>
          <w:sz w:val="28"/>
          <w:szCs w:val="28"/>
        </w:rPr>
        <w:t>дисциплины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требует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наличия</w:t>
      </w:r>
      <w:r w:rsidRPr="00707EA2">
        <w:rPr>
          <w:rFonts w:eastAsia="Times New Roman"/>
          <w:color w:val="auto"/>
          <w:spacing w:val="-7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учебного кабинета</w:t>
      </w:r>
      <w:r w:rsidRPr="00707EA2">
        <w:rPr>
          <w:rFonts w:eastAsia="Times New Roman"/>
          <w:color w:val="auto"/>
          <w:spacing w:val="1"/>
          <w:sz w:val="28"/>
          <w:szCs w:val="28"/>
        </w:rPr>
        <w:t xml:space="preserve"> «</w:t>
      </w:r>
      <w:r w:rsidRPr="00707EA2">
        <w:rPr>
          <w:rFonts w:eastAsia="Times New Roman"/>
          <w:color w:val="auto"/>
          <w:sz w:val="28"/>
          <w:szCs w:val="28"/>
        </w:rPr>
        <w:t>Техническая эксплуатация железных дорог и безопасность движения».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Оборудо</w:t>
      </w:r>
      <w:r w:rsidRPr="00707EA2">
        <w:rPr>
          <w:rFonts w:eastAsia="Times New Roman"/>
          <w:color w:val="auto"/>
          <w:spacing w:val="-1"/>
          <w:sz w:val="28"/>
          <w:szCs w:val="28"/>
        </w:rPr>
        <w:t>в</w:t>
      </w:r>
      <w:r w:rsidRPr="00707EA2">
        <w:rPr>
          <w:rFonts w:eastAsia="Times New Roman"/>
          <w:color w:val="auto"/>
          <w:sz w:val="28"/>
          <w:szCs w:val="28"/>
        </w:rPr>
        <w:t>ание</w:t>
      </w:r>
      <w:r w:rsidRPr="00707EA2">
        <w:rPr>
          <w:rFonts w:eastAsia="Times New Roman"/>
          <w:color w:val="auto"/>
          <w:spacing w:val="-11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учебного</w:t>
      </w:r>
      <w:r w:rsidRPr="00707EA2">
        <w:rPr>
          <w:rFonts w:eastAsia="Times New Roman"/>
          <w:color w:val="auto"/>
          <w:spacing w:val="-8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кабинет</w:t>
      </w:r>
      <w:r w:rsidRPr="00707EA2">
        <w:rPr>
          <w:rFonts w:eastAsia="Times New Roman"/>
          <w:color w:val="auto"/>
          <w:spacing w:val="-1"/>
          <w:sz w:val="28"/>
          <w:szCs w:val="28"/>
        </w:rPr>
        <w:t>а</w:t>
      </w:r>
      <w:r w:rsidRPr="00707EA2">
        <w:rPr>
          <w:rFonts w:eastAsia="Times New Roman"/>
          <w:color w:val="auto"/>
          <w:sz w:val="28"/>
          <w:szCs w:val="28"/>
        </w:rPr>
        <w:t>: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−</w:t>
      </w:r>
      <w:r w:rsidRPr="00707EA2">
        <w:rPr>
          <w:rFonts w:eastAsia="Times New Roman"/>
          <w:color w:val="auto"/>
          <w:spacing w:val="-25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посадочные</w:t>
      </w:r>
      <w:r w:rsidRPr="00707EA2">
        <w:rPr>
          <w:rFonts w:eastAsia="Times New Roman"/>
          <w:color w:val="auto"/>
          <w:spacing w:val="-11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мес</w:t>
      </w:r>
      <w:r w:rsidRPr="00707EA2">
        <w:rPr>
          <w:rFonts w:eastAsia="Times New Roman"/>
          <w:color w:val="auto"/>
          <w:spacing w:val="1"/>
          <w:sz w:val="28"/>
          <w:szCs w:val="28"/>
        </w:rPr>
        <w:t>т</w:t>
      </w:r>
      <w:r w:rsidRPr="00707EA2">
        <w:rPr>
          <w:rFonts w:eastAsia="Times New Roman"/>
          <w:color w:val="auto"/>
          <w:sz w:val="28"/>
          <w:szCs w:val="28"/>
        </w:rPr>
        <w:t>а по</w:t>
      </w:r>
      <w:r w:rsidRPr="00707EA2">
        <w:rPr>
          <w:rFonts w:eastAsia="Times New Roman"/>
          <w:color w:val="auto"/>
          <w:spacing w:val="-2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коли</w:t>
      </w:r>
      <w:r w:rsidRPr="00707EA2">
        <w:rPr>
          <w:rFonts w:eastAsia="Times New Roman"/>
          <w:color w:val="auto"/>
          <w:spacing w:val="1"/>
          <w:sz w:val="28"/>
          <w:szCs w:val="28"/>
        </w:rPr>
        <w:t>ч</w:t>
      </w:r>
      <w:r w:rsidRPr="00707EA2">
        <w:rPr>
          <w:rFonts w:eastAsia="Times New Roman"/>
          <w:color w:val="auto"/>
          <w:sz w:val="28"/>
          <w:szCs w:val="28"/>
        </w:rPr>
        <w:t>еству</w:t>
      </w:r>
      <w:r w:rsidRPr="00707EA2">
        <w:rPr>
          <w:rFonts w:eastAsia="Times New Roman"/>
          <w:color w:val="auto"/>
          <w:spacing w:val="-4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обучающихся;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−</w:t>
      </w:r>
      <w:r w:rsidRPr="00707EA2">
        <w:rPr>
          <w:rFonts w:eastAsia="Times New Roman"/>
          <w:color w:val="auto"/>
          <w:spacing w:val="-25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рабочее место</w:t>
      </w:r>
      <w:r w:rsidRPr="00707EA2">
        <w:rPr>
          <w:rFonts w:eastAsia="Times New Roman"/>
          <w:color w:val="auto"/>
          <w:spacing w:val="-5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п</w:t>
      </w:r>
      <w:r w:rsidRPr="00707EA2">
        <w:rPr>
          <w:rFonts w:eastAsia="Times New Roman"/>
          <w:color w:val="auto"/>
          <w:spacing w:val="2"/>
          <w:sz w:val="28"/>
          <w:szCs w:val="28"/>
        </w:rPr>
        <w:t>р</w:t>
      </w:r>
      <w:r w:rsidRPr="00707EA2">
        <w:rPr>
          <w:rFonts w:eastAsia="Times New Roman"/>
          <w:color w:val="auto"/>
          <w:sz w:val="28"/>
          <w:szCs w:val="28"/>
        </w:rPr>
        <w:t>еподава</w:t>
      </w:r>
      <w:r w:rsidRPr="00707EA2">
        <w:rPr>
          <w:rFonts w:eastAsia="Times New Roman"/>
          <w:color w:val="auto"/>
          <w:spacing w:val="1"/>
          <w:sz w:val="28"/>
          <w:szCs w:val="28"/>
        </w:rPr>
        <w:t>т</w:t>
      </w:r>
      <w:r w:rsidRPr="00707EA2">
        <w:rPr>
          <w:rFonts w:eastAsia="Times New Roman"/>
          <w:color w:val="auto"/>
          <w:sz w:val="28"/>
          <w:szCs w:val="28"/>
        </w:rPr>
        <w:t>еля;</w:t>
      </w:r>
    </w:p>
    <w:p w:rsidR="00C51927" w:rsidRPr="00707EA2" w:rsidRDefault="00C51927" w:rsidP="00707EA2">
      <w:pPr>
        <w:widowControl w:val="0"/>
        <w:tabs>
          <w:tab w:val="left" w:pos="1880"/>
          <w:tab w:val="left" w:pos="3220"/>
          <w:tab w:val="left" w:pos="4380"/>
          <w:tab w:val="left" w:pos="4840"/>
          <w:tab w:val="left" w:pos="6060"/>
          <w:tab w:val="left" w:pos="7420"/>
          <w:tab w:val="left" w:pos="8540"/>
        </w:tabs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−</w:t>
      </w:r>
      <w:r w:rsidRPr="00707EA2">
        <w:rPr>
          <w:rFonts w:eastAsia="Times New Roman"/>
          <w:color w:val="auto"/>
          <w:spacing w:val="-25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наглядные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пособия: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макеты </w:t>
      </w:r>
      <w:r w:rsidRPr="00707EA2">
        <w:rPr>
          <w:rFonts w:eastAsia="Times New Roman"/>
          <w:color w:val="auto"/>
          <w:sz w:val="28"/>
          <w:szCs w:val="28"/>
        </w:rPr>
        <w:t>и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модел</w:t>
      </w:r>
      <w:r w:rsidRPr="00707EA2">
        <w:rPr>
          <w:rFonts w:eastAsia="Times New Roman"/>
          <w:color w:val="auto"/>
          <w:spacing w:val="2"/>
          <w:sz w:val="28"/>
          <w:szCs w:val="28"/>
        </w:rPr>
        <w:t>и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, </w:t>
      </w:r>
      <w:r w:rsidRPr="00707EA2">
        <w:rPr>
          <w:rFonts w:eastAsia="Times New Roman"/>
          <w:color w:val="auto"/>
          <w:sz w:val="28"/>
          <w:szCs w:val="28"/>
        </w:rPr>
        <w:t>плака</w:t>
      </w:r>
      <w:r w:rsidRPr="00707EA2">
        <w:rPr>
          <w:rFonts w:eastAsia="Times New Roman"/>
          <w:color w:val="auto"/>
          <w:spacing w:val="1"/>
          <w:sz w:val="28"/>
          <w:szCs w:val="28"/>
        </w:rPr>
        <w:t>ты</w:t>
      </w:r>
      <w:r w:rsidRPr="00707EA2">
        <w:rPr>
          <w:rFonts w:eastAsia="Times New Roman"/>
          <w:color w:val="auto"/>
          <w:sz w:val="28"/>
          <w:szCs w:val="28"/>
        </w:rPr>
        <w:t>;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схемы:</w:t>
      </w:r>
      <w:r w:rsidR="00B03128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устройств сооружений,</w:t>
      </w:r>
      <w:r w:rsidRPr="00707EA2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устройств</w:t>
      </w:r>
      <w:r w:rsidR="0052131E" w:rsidRPr="00707EA2">
        <w:rPr>
          <w:rFonts w:eastAsia="Times New Roman"/>
          <w:color w:val="auto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инфраструктуры</w:t>
      </w:r>
      <w:r w:rsidRPr="00707EA2">
        <w:rPr>
          <w:rFonts w:eastAsia="Times New Roman"/>
          <w:color w:val="auto"/>
          <w:spacing w:val="-14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и</w:t>
      </w:r>
      <w:r w:rsidRPr="00707EA2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подвижного</w:t>
      </w:r>
      <w:r w:rsidRPr="00707EA2">
        <w:rPr>
          <w:rFonts w:eastAsia="Times New Roman"/>
          <w:color w:val="auto"/>
          <w:spacing w:val="-10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состава</w:t>
      </w:r>
      <w:r w:rsidRPr="00707EA2">
        <w:rPr>
          <w:rFonts w:eastAsia="Times New Roman"/>
          <w:color w:val="auto"/>
          <w:spacing w:val="-6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железных</w:t>
      </w:r>
      <w:r w:rsidRPr="00707EA2">
        <w:rPr>
          <w:rFonts w:eastAsia="Times New Roman"/>
          <w:color w:val="auto"/>
          <w:spacing w:val="-8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доро</w:t>
      </w:r>
      <w:r w:rsidRPr="00707EA2">
        <w:rPr>
          <w:rFonts w:eastAsia="Times New Roman"/>
          <w:color w:val="auto"/>
          <w:spacing w:val="1"/>
          <w:sz w:val="28"/>
          <w:szCs w:val="28"/>
        </w:rPr>
        <w:t>г</w:t>
      </w:r>
      <w:r w:rsidRPr="00707EA2">
        <w:rPr>
          <w:rFonts w:eastAsia="Times New Roman"/>
          <w:color w:val="auto"/>
          <w:sz w:val="28"/>
          <w:szCs w:val="28"/>
        </w:rPr>
        <w:t>;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−</w:t>
      </w:r>
      <w:r w:rsidRPr="00707EA2">
        <w:rPr>
          <w:rFonts w:eastAsia="Times New Roman"/>
          <w:color w:val="auto"/>
          <w:spacing w:val="-25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учебная литерат</w:t>
      </w:r>
      <w:r w:rsidRPr="00707EA2">
        <w:rPr>
          <w:rFonts w:eastAsia="Times New Roman"/>
          <w:color w:val="auto"/>
          <w:spacing w:val="2"/>
          <w:sz w:val="28"/>
          <w:szCs w:val="28"/>
        </w:rPr>
        <w:t>у</w:t>
      </w:r>
      <w:r w:rsidRPr="00707EA2">
        <w:rPr>
          <w:rFonts w:eastAsia="Times New Roman"/>
          <w:color w:val="auto"/>
          <w:sz w:val="28"/>
          <w:szCs w:val="28"/>
        </w:rPr>
        <w:t>р</w:t>
      </w:r>
      <w:r w:rsidRPr="00707EA2">
        <w:rPr>
          <w:rFonts w:eastAsia="Times New Roman"/>
          <w:color w:val="auto"/>
          <w:spacing w:val="-1"/>
          <w:sz w:val="28"/>
          <w:szCs w:val="28"/>
        </w:rPr>
        <w:t>а</w:t>
      </w:r>
      <w:r w:rsidRPr="00707EA2">
        <w:rPr>
          <w:rFonts w:eastAsia="Times New Roman"/>
          <w:color w:val="auto"/>
          <w:sz w:val="28"/>
          <w:szCs w:val="28"/>
        </w:rPr>
        <w:t>.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w w:val="99"/>
          <w:sz w:val="28"/>
          <w:szCs w:val="28"/>
        </w:rPr>
        <w:t>Технические</w:t>
      </w:r>
      <w:r w:rsidRPr="00707EA2">
        <w:rPr>
          <w:rFonts w:eastAsia="Times New Roman"/>
          <w:color w:val="auto"/>
          <w:spacing w:val="-19"/>
          <w:w w:val="99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средства</w:t>
      </w:r>
      <w:r w:rsidRPr="00707EA2">
        <w:rPr>
          <w:rFonts w:eastAsia="Times New Roman"/>
          <w:color w:val="auto"/>
          <w:spacing w:val="-8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обучения: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−</w:t>
      </w:r>
      <w:r w:rsidRPr="00707EA2">
        <w:rPr>
          <w:rFonts w:eastAsia="Times New Roman"/>
          <w:color w:val="auto"/>
          <w:spacing w:val="-25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 xml:space="preserve">компьютер </w:t>
      </w:r>
      <w:r w:rsidRPr="00707EA2">
        <w:rPr>
          <w:rFonts w:eastAsia="Times New Roman"/>
          <w:color w:val="auto"/>
          <w:spacing w:val="21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 xml:space="preserve">с </w:t>
      </w:r>
      <w:r w:rsidRPr="00707EA2">
        <w:rPr>
          <w:rFonts w:eastAsia="Times New Roman"/>
          <w:color w:val="auto"/>
          <w:spacing w:val="30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 xml:space="preserve">лицензионным </w:t>
      </w:r>
      <w:r w:rsidRPr="00707EA2">
        <w:rPr>
          <w:rFonts w:eastAsia="Times New Roman"/>
          <w:color w:val="auto"/>
          <w:spacing w:val="16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 xml:space="preserve">программным </w:t>
      </w:r>
      <w:r w:rsidRPr="00707EA2">
        <w:rPr>
          <w:rFonts w:eastAsia="Times New Roman"/>
          <w:color w:val="auto"/>
          <w:spacing w:val="18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обеспе</w:t>
      </w:r>
      <w:r w:rsidRPr="00707EA2">
        <w:rPr>
          <w:rFonts w:eastAsia="Times New Roman"/>
          <w:color w:val="auto"/>
          <w:spacing w:val="1"/>
          <w:sz w:val="28"/>
          <w:szCs w:val="28"/>
        </w:rPr>
        <w:t>ч</w:t>
      </w:r>
      <w:r w:rsidRPr="00707EA2">
        <w:rPr>
          <w:rFonts w:eastAsia="Times New Roman"/>
          <w:color w:val="auto"/>
          <w:sz w:val="28"/>
          <w:szCs w:val="28"/>
        </w:rPr>
        <w:t>е</w:t>
      </w:r>
      <w:r w:rsidRPr="00707EA2">
        <w:rPr>
          <w:rFonts w:eastAsia="Times New Roman"/>
          <w:color w:val="auto"/>
          <w:spacing w:val="2"/>
          <w:sz w:val="28"/>
          <w:szCs w:val="28"/>
        </w:rPr>
        <w:t>н</w:t>
      </w:r>
      <w:r w:rsidRPr="00707EA2">
        <w:rPr>
          <w:rFonts w:eastAsia="Times New Roman"/>
          <w:color w:val="auto"/>
          <w:sz w:val="28"/>
          <w:szCs w:val="28"/>
        </w:rPr>
        <w:t xml:space="preserve">ием </w:t>
      </w:r>
      <w:r w:rsidRPr="00707EA2">
        <w:rPr>
          <w:rFonts w:eastAsia="Times New Roman"/>
          <w:color w:val="auto"/>
          <w:spacing w:val="28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 xml:space="preserve">и </w:t>
      </w:r>
      <w:r w:rsidRPr="00707EA2">
        <w:rPr>
          <w:rFonts w:eastAsia="Times New Roman"/>
          <w:color w:val="auto"/>
          <w:spacing w:val="30"/>
          <w:sz w:val="28"/>
          <w:szCs w:val="28"/>
        </w:rPr>
        <w:t xml:space="preserve"> </w:t>
      </w:r>
      <w:r w:rsidRPr="00707EA2">
        <w:rPr>
          <w:rFonts w:eastAsia="Times New Roman"/>
          <w:color w:val="auto"/>
          <w:sz w:val="28"/>
          <w:szCs w:val="28"/>
        </w:rPr>
        <w:t>мультимеди</w:t>
      </w:r>
      <w:r w:rsidRPr="00707EA2">
        <w:rPr>
          <w:rFonts w:eastAsia="Times New Roman"/>
          <w:color w:val="auto"/>
          <w:spacing w:val="-1"/>
          <w:sz w:val="28"/>
          <w:szCs w:val="28"/>
        </w:rPr>
        <w:t>а</w:t>
      </w:r>
      <w:r w:rsidRPr="00707EA2">
        <w:rPr>
          <w:rFonts w:eastAsia="Times New Roman"/>
          <w:color w:val="auto"/>
          <w:sz w:val="28"/>
          <w:szCs w:val="28"/>
        </w:rPr>
        <w:t>-</w:t>
      </w:r>
    </w:p>
    <w:p w:rsidR="00C51927" w:rsidRPr="00707EA2" w:rsidRDefault="00C51927" w:rsidP="00707EA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707EA2">
        <w:rPr>
          <w:rFonts w:eastAsia="Times New Roman"/>
          <w:color w:val="auto"/>
          <w:sz w:val="28"/>
          <w:szCs w:val="28"/>
        </w:rPr>
        <w:t>проектор.</w:t>
      </w:r>
    </w:p>
    <w:p w:rsidR="0052131E" w:rsidRPr="00707EA2" w:rsidRDefault="0052131E" w:rsidP="00707EA2">
      <w:pPr>
        <w:ind w:firstLine="709"/>
        <w:rPr>
          <w:rFonts w:eastAsia="Times New Roman"/>
          <w:b/>
          <w:bCs/>
          <w:sz w:val="28"/>
          <w:szCs w:val="28"/>
        </w:rPr>
      </w:pPr>
    </w:p>
    <w:p w:rsidR="005D3604" w:rsidRPr="00707EA2" w:rsidRDefault="00A11950" w:rsidP="00707EA2">
      <w:pPr>
        <w:ind w:firstLine="709"/>
        <w:rPr>
          <w:rFonts w:eastAsia="Times New Roman"/>
          <w:b/>
          <w:bCs/>
          <w:sz w:val="28"/>
          <w:szCs w:val="28"/>
        </w:rPr>
      </w:pPr>
      <w:r w:rsidRPr="00707EA2">
        <w:rPr>
          <w:rFonts w:eastAsia="Times New Roman"/>
          <w:b/>
          <w:bCs/>
          <w:sz w:val="28"/>
          <w:szCs w:val="28"/>
        </w:rPr>
        <w:t>3.2.</w:t>
      </w:r>
      <w:r w:rsidR="00BD7B5F" w:rsidRPr="00707EA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5D3604" w:rsidRPr="00707EA2">
        <w:rPr>
          <w:rFonts w:eastAsia="Times New Roman"/>
          <w:b/>
          <w:bCs/>
          <w:color w:val="auto"/>
          <w:sz w:val="28"/>
          <w:szCs w:val="28"/>
        </w:rPr>
        <w:t>Информационное обеспечение реализации программы</w:t>
      </w:r>
    </w:p>
    <w:p w:rsidR="00604847" w:rsidRPr="00707EA2" w:rsidRDefault="00A11950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BD7B5F" w:rsidRPr="00707EA2" w:rsidRDefault="00BD7B5F" w:rsidP="00707EA2">
      <w:pPr>
        <w:ind w:firstLine="709"/>
        <w:rPr>
          <w:rFonts w:eastAsia="Times New Roman"/>
          <w:sz w:val="28"/>
          <w:szCs w:val="28"/>
        </w:rPr>
      </w:pPr>
    </w:p>
    <w:p w:rsidR="005D3604" w:rsidRPr="00707EA2" w:rsidRDefault="005D3604" w:rsidP="00707EA2">
      <w:pPr>
        <w:ind w:firstLine="709"/>
        <w:rPr>
          <w:rFonts w:eastAsia="Times New Roman"/>
          <w:b/>
          <w:color w:val="auto"/>
          <w:sz w:val="28"/>
          <w:szCs w:val="28"/>
        </w:rPr>
      </w:pPr>
      <w:r w:rsidRPr="00707EA2">
        <w:rPr>
          <w:rFonts w:eastAsia="Times New Roman"/>
          <w:b/>
          <w:color w:val="auto"/>
          <w:sz w:val="28"/>
          <w:szCs w:val="28"/>
        </w:rPr>
        <w:t>3.2.1. Печатные издания</w:t>
      </w:r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1. Правила технической эксплуатации железных дорог Российской Федерации ЦРБ-756. М.: Трансинфо ЛТД, 2013.</w:t>
      </w:r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2.Инструкция по сигнализации на железных дорогах Российской Федерации ЦРБ-757. М.: Трансинфо ЛТД, 2012.</w:t>
      </w:r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3.Инструкция по движению поездов и маневровой работе на железных дорогах Российской Федерации ЦД-790. М.: Трансинформ ЛТД, 2012.</w:t>
      </w:r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4. Инструкция по эксплуатации самоходных железнодорожно-строительных машин для ремонта и текущего содержания пути ЦП-734. М.: ПТКБ ЦП ОАО «РЖД», 2012.</w:t>
      </w:r>
    </w:p>
    <w:p w:rsidR="005D3604" w:rsidRPr="00707EA2" w:rsidRDefault="006F0993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5</w:t>
      </w:r>
      <w:r w:rsidR="00C51927" w:rsidRPr="00707EA2">
        <w:rPr>
          <w:rFonts w:eastAsia="Times New Roman"/>
          <w:sz w:val="28"/>
          <w:szCs w:val="28"/>
        </w:rPr>
        <w:t xml:space="preserve">. Леоненко Е.Г. Техническая эксплуатация железных дорог и безопасность движения: учеб. пособие [Электронный ресурс]: учеб. пособие — Электрон. дан. — М.: УМЦ ЖДТ, 2017 </w:t>
      </w:r>
      <w:hyperlink r:id="rId9" w:history="1">
        <w:r w:rsidR="005D3604" w:rsidRPr="00707EA2">
          <w:rPr>
            <w:rStyle w:val="a5"/>
            <w:rFonts w:eastAsia="Times New Roman"/>
            <w:sz w:val="28"/>
            <w:szCs w:val="28"/>
          </w:rPr>
          <w:t>https://e.lanbook.com/book/99638</w:t>
        </w:r>
      </w:hyperlink>
    </w:p>
    <w:p w:rsidR="00707EA2" w:rsidRDefault="00707EA2" w:rsidP="00707EA2">
      <w:pPr>
        <w:ind w:firstLine="709"/>
        <w:rPr>
          <w:rFonts w:eastAsia="Times New Roman"/>
          <w:b/>
          <w:bCs/>
          <w:color w:val="auto"/>
          <w:sz w:val="28"/>
          <w:szCs w:val="28"/>
        </w:rPr>
      </w:pPr>
    </w:p>
    <w:p w:rsidR="00BD7B5F" w:rsidRPr="00707EA2" w:rsidRDefault="005D3604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b/>
          <w:bCs/>
          <w:color w:val="auto"/>
          <w:sz w:val="28"/>
          <w:szCs w:val="28"/>
        </w:rPr>
        <w:t>3.2.2. Дополнительные источники</w:t>
      </w:r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 xml:space="preserve">1.Сайт ОАО «РЖД»: </w:t>
      </w:r>
      <w:hyperlink r:id="rId10" w:history="1">
        <w:r w:rsidRPr="00707EA2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707EA2">
          <w:rPr>
            <w:rStyle w:val="a5"/>
            <w:rFonts w:eastAsia="Times New Roman"/>
            <w:sz w:val="28"/>
            <w:szCs w:val="28"/>
          </w:rPr>
          <w:t>.</w:t>
        </w:r>
        <w:r w:rsidRPr="00707EA2">
          <w:rPr>
            <w:rStyle w:val="a5"/>
            <w:rFonts w:eastAsia="Times New Roman"/>
            <w:sz w:val="28"/>
            <w:szCs w:val="28"/>
            <w:lang w:val="en-US"/>
          </w:rPr>
          <w:t>rzd</w:t>
        </w:r>
        <w:r w:rsidRPr="00707EA2">
          <w:rPr>
            <w:rStyle w:val="a5"/>
            <w:rFonts w:eastAsia="Times New Roman"/>
            <w:sz w:val="28"/>
            <w:szCs w:val="28"/>
          </w:rPr>
          <w:t>.</w:t>
        </w:r>
        <w:r w:rsidRPr="00707EA2"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 xml:space="preserve">2. Сайт Министерства транспорта РФ: </w:t>
      </w:r>
      <w:hyperlink r:id="rId11" w:history="1">
        <w:r w:rsidRPr="00707EA2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707EA2">
          <w:rPr>
            <w:rStyle w:val="a5"/>
            <w:rFonts w:eastAsia="Times New Roman"/>
            <w:sz w:val="28"/>
            <w:szCs w:val="28"/>
          </w:rPr>
          <w:t>.</w:t>
        </w:r>
        <w:r w:rsidRPr="00707EA2">
          <w:rPr>
            <w:rStyle w:val="a5"/>
            <w:rFonts w:eastAsia="Times New Roman"/>
            <w:sz w:val="28"/>
            <w:szCs w:val="28"/>
            <w:lang w:val="en-US"/>
          </w:rPr>
          <w:t>mintrans</w:t>
        </w:r>
        <w:r w:rsidRPr="00707EA2">
          <w:rPr>
            <w:rStyle w:val="a5"/>
            <w:rFonts w:eastAsia="Times New Roman"/>
            <w:sz w:val="28"/>
            <w:szCs w:val="28"/>
          </w:rPr>
          <w:t>.</w:t>
        </w:r>
        <w:r w:rsidRPr="00707EA2"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</w:p>
    <w:p w:rsidR="00C51927" w:rsidRPr="00707EA2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3. Интернет-ресурсы</w:t>
      </w:r>
    </w:p>
    <w:p w:rsidR="00C51927" w:rsidRPr="00C67280" w:rsidRDefault="00C51927" w:rsidP="00707EA2">
      <w:pPr>
        <w:ind w:firstLine="709"/>
        <w:rPr>
          <w:rFonts w:eastAsia="Times New Roman"/>
          <w:sz w:val="28"/>
          <w:szCs w:val="28"/>
        </w:rPr>
      </w:pPr>
      <w:r w:rsidRPr="00707EA2">
        <w:rPr>
          <w:rFonts w:eastAsia="Times New Roman"/>
          <w:sz w:val="28"/>
          <w:szCs w:val="28"/>
        </w:rPr>
        <w:t>4. Приказ Начальника Московской железной дороги № МОСК – 1 от 09.01.2017 г. О мерах по обеспечению безопасности движения на Московской железной дороге. https://yadi.sk/d/lYFZVYq63Erk6y</w:t>
      </w:r>
      <w:r w:rsidRPr="00C67280">
        <w:rPr>
          <w:rFonts w:eastAsia="Times New Roman"/>
          <w:sz w:val="28"/>
          <w:szCs w:val="28"/>
        </w:rPr>
        <w:t>.</w:t>
      </w:r>
    </w:p>
    <w:p w:rsidR="0052131E" w:rsidRDefault="0052131E" w:rsidP="00B03128">
      <w:pPr>
        <w:spacing w:line="276" w:lineRule="auto"/>
        <w:ind w:firstLine="709"/>
        <w:rPr>
          <w:rFonts w:eastAsia="Times New Roman"/>
          <w:sz w:val="28"/>
          <w:szCs w:val="28"/>
        </w:rPr>
        <w:sectPr w:rsidR="0052131E" w:rsidSect="007616C6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Pr="0052131E" w:rsidRDefault="00A11950" w:rsidP="007616C6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2131E">
        <w:rPr>
          <w:rFonts w:eastAsia="Times New Roman"/>
          <w:b/>
          <w:bCs/>
          <w:sz w:val="28"/>
          <w:szCs w:val="28"/>
        </w:rPr>
        <w:lastRenderedPageBreak/>
        <w:t xml:space="preserve">4. </w:t>
      </w:r>
      <w:r w:rsidR="00912235" w:rsidRPr="00F462E7">
        <w:rPr>
          <w:rFonts w:eastAsia="Times New Roman"/>
          <w:b/>
          <w:caps/>
          <w:color w:val="auto"/>
          <w:sz w:val="28"/>
          <w:szCs w:val="28"/>
        </w:rPr>
        <w:t>Контроль и оценка результатов освоения УЧЕБНОЙ ДИСЦИПЛИНЫ</w:t>
      </w:r>
    </w:p>
    <w:p w:rsidR="007616C6" w:rsidRDefault="007616C6" w:rsidP="00707EA2">
      <w:pPr>
        <w:ind w:firstLine="709"/>
        <w:rPr>
          <w:rFonts w:eastAsia="Times New Roman"/>
          <w:sz w:val="28"/>
          <w:szCs w:val="28"/>
        </w:rPr>
      </w:pPr>
    </w:p>
    <w:p w:rsidR="00604847" w:rsidRDefault="00A11950" w:rsidP="00707EA2">
      <w:pPr>
        <w:ind w:firstLine="709"/>
        <w:rPr>
          <w:rFonts w:eastAsia="Times New Roman"/>
          <w:sz w:val="28"/>
          <w:szCs w:val="28"/>
        </w:rPr>
      </w:pPr>
      <w:r w:rsidRPr="0052131E">
        <w:rPr>
          <w:rFonts w:eastAsia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912235" w:rsidRDefault="00912235" w:rsidP="00707EA2">
      <w:pPr>
        <w:ind w:firstLine="709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5047"/>
      </w:tblGrid>
      <w:tr w:rsidR="007616C6" w:rsidRPr="007616C6" w:rsidTr="007616C6">
        <w:trPr>
          <w:tblHeader/>
        </w:trPr>
        <w:tc>
          <w:tcPr>
            <w:tcW w:w="0" w:type="auto"/>
            <w:vAlign w:val="center"/>
          </w:tcPr>
          <w:p w:rsidR="00C67280" w:rsidRPr="007616C6" w:rsidRDefault="00C67280" w:rsidP="00C6728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7616C6">
              <w:rPr>
                <w:rFonts w:eastAsia="Times New Roman"/>
                <w:b/>
                <w:bCs/>
                <w:color w:val="auto"/>
              </w:rPr>
              <w:t>Результаты обучения</w:t>
            </w:r>
          </w:p>
          <w:p w:rsidR="00C67280" w:rsidRPr="007616C6" w:rsidRDefault="00C67280" w:rsidP="00C6728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C67280" w:rsidRPr="007616C6" w:rsidRDefault="00C67280" w:rsidP="00C6728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7616C6">
              <w:rPr>
                <w:rFonts w:eastAsia="Times New Roman"/>
                <w:b/>
                <w:color w:val="auto"/>
              </w:rPr>
              <w:t>Методы оценки</w:t>
            </w:r>
          </w:p>
        </w:tc>
      </w:tr>
      <w:tr w:rsidR="007616C6" w:rsidRPr="007616C6" w:rsidTr="007616C6">
        <w:tc>
          <w:tcPr>
            <w:tcW w:w="0" w:type="auto"/>
          </w:tcPr>
          <w:p w:rsidR="00C67280" w:rsidRPr="007616C6" w:rsidRDefault="00C67280" w:rsidP="00C67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bCs/>
                <w:color w:val="auto"/>
              </w:rPr>
            </w:pPr>
            <w:r w:rsidRPr="007616C6">
              <w:rPr>
                <w:rFonts w:eastAsia="Times New Roman"/>
                <w:b/>
                <w:bCs/>
                <w:color w:val="auto"/>
              </w:rPr>
              <w:t xml:space="preserve">Уметь: </w:t>
            </w:r>
          </w:p>
          <w:p w:rsidR="00C67280" w:rsidRPr="007616C6" w:rsidRDefault="00C67280" w:rsidP="00C67280">
            <w:pPr>
              <w:suppressAutoHyphens/>
              <w:jc w:val="left"/>
              <w:rPr>
                <w:rFonts w:eastAsia="Times New Roman"/>
                <w:color w:val="auto"/>
              </w:rPr>
            </w:pPr>
            <w:r w:rsidRPr="007616C6">
              <w:rPr>
                <w:rFonts w:eastAsia="Times New Roman"/>
                <w:color w:val="auto"/>
              </w:rPr>
              <w:t xml:space="preserve">- </w:t>
            </w:r>
            <w:r w:rsidRPr="007616C6">
              <w:rPr>
                <w:rFonts w:eastAsia="Calibri"/>
                <w:color w:val="auto"/>
                <w:lang w:eastAsia="en-US"/>
              </w:rPr>
              <w:t>определять соответствие технического состояния основных сооружений и устройств железных дорог</w:t>
            </w:r>
            <w:r w:rsidRPr="007616C6">
              <w:rPr>
                <w:rFonts w:eastAsia="Times New Roman"/>
                <w:color w:val="auto"/>
              </w:rPr>
              <w:t xml:space="preserve"> умение 1;</w:t>
            </w:r>
          </w:p>
          <w:p w:rsidR="00C67280" w:rsidRPr="007616C6" w:rsidRDefault="00C67280" w:rsidP="00C67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color w:val="auto"/>
              </w:rPr>
            </w:pPr>
            <w:r w:rsidRPr="007616C6">
              <w:rPr>
                <w:rFonts w:eastAsia="Times New Roman"/>
                <w:b/>
                <w:color w:val="auto"/>
              </w:rPr>
              <w:t>Знания: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  <w:lang w:eastAsia="en-US"/>
              </w:rPr>
            </w:pPr>
            <w:r w:rsidRPr="007616C6">
              <w:rPr>
                <w:rFonts w:eastAsia="Times New Roman"/>
                <w:color w:val="auto"/>
                <w:lang w:eastAsia="en-US"/>
              </w:rPr>
              <w:t>-</w:t>
            </w:r>
            <w:r w:rsidRPr="007616C6">
              <w:rPr>
                <w:rFonts w:eastAsia="Calibri"/>
                <w:i/>
                <w:color w:val="auto"/>
                <w:lang w:eastAsia="en-US" w:bidi="ru-RU"/>
              </w:rPr>
              <w:t xml:space="preserve"> </w:t>
            </w:r>
            <w:r w:rsidRPr="007616C6">
              <w:rPr>
                <w:rFonts w:eastAsia="Times New Roman"/>
                <w:color w:val="auto"/>
              </w:rPr>
              <w:t>правил технической</w:t>
            </w:r>
            <w:r w:rsidR="00707EA2" w:rsidRPr="007616C6">
              <w:rPr>
                <w:rFonts w:eastAsia="Times New Roman"/>
                <w:color w:val="auto"/>
              </w:rPr>
              <w:t xml:space="preserve"> эксплуатации </w:t>
            </w:r>
            <w:r w:rsidRPr="007616C6">
              <w:rPr>
                <w:rFonts w:eastAsia="Times New Roman"/>
                <w:color w:val="auto"/>
              </w:rPr>
              <w:t>железных дорог и инструкций регламентирующие безопасность движения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1;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</w:rPr>
            </w:pPr>
            <w:r w:rsidRPr="007616C6">
              <w:rPr>
                <w:rFonts w:eastAsia="Times New Roman"/>
                <w:color w:val="auto"/>
                <w:lang w:eastAsia="en-US"/>
              </w:rPr>
              <w:t xml:space="preserve">- </w:t>
            </w:r>
            <w:r w:rsidRPr="007616C6">
              <w:rPr>
                <w:rFonts w:eastAsia="Times New Roman"/>
                <w:color w:val="auto"/>
              </w:rPr>
              <w:t>раздельных пунктов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2;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</w:rPr>
            </w:pPr>
            <w:r w:rsidRPr="007616C6">
              <w:rPr>
                <w:rFonts w:eastAsia="Times New Roman"/>
                <w:color w:val="auto"/>
              </w:rPr>
              <w:t>- регламента действия работников, связанных с движением поездов, в аварийных ситуациях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3;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</w:rPr>
            </w:pPr>
            <w:r w:rsidRPr="007616C6">
              <w:rPr>
                <w:rFonts w:eastAsia="Times New Roman"/>
                <w:color w:val="auto"/>
              </w:rPr>
              <w:t>- сооружений   и   устройств   сигнализации   и связи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4;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</w:rPr>
            </w:pPr>
            <w:r w:rsidRPr="007616C6">
              <w:rPr>
                <w:rFonts w:eastAsia="Times New Roman"/>
                <w:color w:val="auto"/>
              </w:rPr>
              <w:t>- устройств электроснабжения железных дорог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5;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</w:rPr>
            </w:pPr>
            <w:r w:rsidRPr="007616C6">
              <w:rPr>
                <w:rFonts w:eastAsia="Times New Roman"/>
                <w:color w:val="auto"/>
              </w:rPr>
              <w:t>- подвижного состава железных дорог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6;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color w:val="auto"/>
                <w:lang w:eastAsia="en-US"/>
              </w:rPr>
            </w:pPr>
            <w:r w:rsidRPr="007616C6">
              <w:rPr>
                <w:rFonts w:eastAsia="Times New Roman"/>
                <w:color w:val="auto"/>
              </w:rPr>
              <w:t>- организации движения поездов</w:t>
            </w:r>
            <w:r w:rsidRPr="007616C6">
              <w:rPr>
                <w:rFonts w:eastAsia="Times New Roman"/>
                <w:color w:val="auto"/>
                <w:lang w:eastAsia="en-US"/>
              </w:rPr>
              <w:t xml:space="preserve"> знание 7.</w:t>
            </w:r>
          </w:p>
        </w:tc>
        <w:tc>
          <w:tcPr>
            <w:tcW w:w="0" w:type="auto"/>
          </w:tcPr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</w:p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  <w:r w:rsidRPr="007616C6">
              <w:rPr>
                <w:rFonts w:eastAsia="Times New Roman"/>
                <w:bCs/>
                <w:color w:val="auto"/>
              </w:rPr>
              <w:t>Метод оценки: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  <w:r w:rsidRPr="007616C6">
              <w:rPr>
                <w:rFonts w:eastAsia="Times New Roman"/>
                <w:i/>
                <w:color w:val="auto"/>
                <w:lang w:bidi="ru-RU"/>
              </w:rPr>
              <w:t xml:space="preserve"> - </w:t>
            </w:r>
            <w:r w:rsidRPr="007616C6">
              <w:rPr>
                <w:rFonts w:eastAsia="Times New Roman"/>
                <w:color w:val="auto"/>
                <w:lang w:bidi="ru-RU"/>
              </w:rPr>
              <w:t>различные виды устного опроса, тестовый контроль, экспертное наблюдение за деятельностью обучающихся на практических занятиях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  <w:r w:rsidRPr="007616C6">
              <w:rPr>
                <w:rFonts w:eastAsia="Times New Roman"/>
                <w:bCs/>
                <w:color w:val="auto"/>
              </w:rPr>
              <w:t>Метод оценки: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  <w:r w:rsidRPr="007616C6">
              <w:rPr>
                <w:rFonts w:eastAsia="Times New Roman"/>
                <w:color w:val="auto"/>
                <w:lang w:bidi="ru-RU"/>
              </w:rPr>
              <w:t>- оценка результатов выполнения практических занятий</w:t>
            </w:r>
          </w:p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</w:p>
          <w:p w:rsidR="00C67280" w:rsidRPr="007616C6" w:rsidRDefault="00C67280" w:rsidP="00C67280">
            <w:pPr>
              <w:jc w:val="left"/>
              <w:rPr>
                <w:rFonts w:eastAsia="Times New Roman"/>
                <w:bCs/>
                <w:color w:val="auto"/>
              </w:rPr>
            </w:pPr>
          </w:p>
        </w:tc>
      </w:tr>
    </w:tbl>
    <w:p w:rsidR="00912235" w:rsidRDefault="00912235" w:rsidP="0052131E">
      <w:pPr>
        <w:spacing w:line="360" w:lineRule="auto"/>
        <w:rPr>
          <w:rFonts w:eastAsia="Times New Roman"/>
          <w:sz w:val="28"/>
          <w:szCs w:val="28"/>
        </w:rPr>
      </w:pPr>
    </w:p>
    <w:p w:rsidR="00912235" w:rsidRDefault="00912235" w:rsidP="0052131E">
      <w:pPr>
        <w:spacing w:line="360" w:lineRule="auto"/>
        <w:rPr>
          <w:rFonts w:eastAsia="Times New Roman"/>
          <w:sz w:val="28"/>
          <w:szCs w:val="28"/>
        </w:rPr>
      </w:pPr>
    </w:p>
    <w:sectPr w:rsidR="00912235" w:rsidSect="007616C6">
      <w:pgSz w:w="11906" w:h="16838"/>
      <w:pgMar w:top="1134" w:right="851" w:bottom="1077" w:left="1418" w:header="720" w:footer="720" w:gutter="0"/>
      <w:cols w:space="720"/>
      <w:docGrid w:linePitch="272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64" w:rsidRDefault="008A6A64" w:rsidP="0052131E">
      <w:r>
        <w:separator/>
      </w:r>
    </w:p>
  </w:endnote>
  <w:endnote w:type="continuationSeparator" w:id="0">
    <w:p w:rsidR="008A6A64" w:rsidRDefault="008A6A64" w:rsidP="0052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1E" w:rsidRDefault="0052131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044C3">
      <w:rPr>
        <w:noProof/>
      </w:rPr>
      <w:t>11</w:t>
    </w:r>
    <w:r>
      <w:fldChar w:fldCharType="end"/>
    </w:r>
  </w:p>
  <w:p w:rsidR="0052131E" w:rsidRDefault="00521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64" w:rsidRDefault="008A6A64" w:rsidP="0052131E">
      <w:r>
        <w:separator/>
      </w:r>
    </w:p>
  </w:footnote>
  <w:footnote w:type="continuationSeparator" w:id="0">
    <w:p w:rsidR="008A6A64" w:rsidRDefault="008A6A64" w:rsidP="0052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167"/>
    <w:multiLevelType w:val="multilevel"/>
    <w:tmpl w:val="A98E47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80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7"/>
    <w:rsid w:val="000123D3"/>
    <w:rsid w:val="00044408"/>
    <w:rsid w:val="00051B92"/>
    <w:rsid w:val="000651E3"/>
    <w:rsid w:val="00072DD1"/>
    <w:rsid w:val="00130EBF"/>
    <w:rsid w:val="001410CB"/>
    <w:rsid w:val="0018533C"/>
    <w:rsid w:val="00225177"/>
    <w:rsid w:val="00242AEB"/>
    <w:rsid w:val="0027196C"/>
    <w:rsid w:val="002A35F4"/>
    <w:rsid w:val="002C1FF6"/>
    <w:rsid w:val="002F45DC"/>
    <w:rsid w:val="00336ECE"/>
    <w:rsid w:val="00371972"/>
    <w:rsid w:val="003A23B6"/>
    <w:rsid w:val="003C18B0"/>
    <w:rsid w:val="003C2C73"/>
    <w:rsid w:val="003C3AFB"/>
    <w:rsid w:val="004501E5"/>
    <w:rsid w:val="00487669"/>
    <w:rsid w:val="0049033E"/>
    <w:rsid w:val="005044C3"/>
    <w:rsid w:val="00515CD1"/>
    <w:rsid w:val="0052131E"/>
    <w:rsid w:val="00524A00"/>
    <w:rsid w:val="00554E1F"/>
    <w:rsid w:val="00563717"/>
    <w:rsid w:val="005813CE"/>
    <w:rsid w:val="00590210"/>
    <w:rsid w:val="005B451F"/>
    <w:rsid w:val="005C5ECE"/>
    <w:rsid w:val="005D3604"/>
    <w:rsid w:val="00604847"/>
    <w:rsid w:val="0063504A"/>
    <w:rsid w:val="0064672C"/>
    <w:rsid w:val="00682D4F"/>
    <w:rsid w:val="00687F36"/>
    <w:rsid w:val="006E0A28"/>
    <w:rsid w:val="006F0993"/>
    <w:rsid w:val="00707EA2"/>
    <w:rsid w:val="00707FB9"/>
    <w:rsid w:val="00735F7E"/>
    <w:rsid w:val="007616C6"/>
    <w:rsid w:val="00790746"/>
    <w:rsid w:val="007A0687"/>
    <w:rsid w:val="007B244A"/>
    <w:rsid w:val="007E1C8E"/>
    <w:rsid w:val="007F781E"/>
    <w:rsid w:val="008263C0"/>
    <w:rsid w:val="008356C8"/>
    <w:rsid w:val="008A6A64"/>
    <w:rsid w:val="008D2871"/>
    <w:rsid w:val="008D4168"/>
    <w:rsid w:val="008D56BB"/>
    <w:rsid w:val="008F7EBC"/>
    <w:rsid w:val="009055C4"/>
    <w:rsid w:val="00912235"/>
    <w:rsid w:val="009D668B"/>
    <w:rsid w:val="009E22B7"/>
    <w:rsid w:val="009E3FC7"/>
    <w:rsid w:val="00A03D3A"/>
    <w:rsid w:val="00A11950"/>
    <w:rsid w:val="00A36A3B"/>
    <w:rsid w:val="00A814E3"/>
    <w:rsid w:val="00A93EC1"/>
    <w:rsid w:val="00A95A7A"/>
    <w:rsid w:val="00AA57D7"/>
    <w:rsid w:val="00AD77E8"/>
    <w:rsid w:val="00B03128"/>
    <w:rsid w:val="00B174DF"/>
    <w:rsid w:val="00B24D17"/>
    <w:rsid w:val="00B531D3"/>
    <w:rsid w:val="00B53C21"/>
    <w:rsid w:val="00B832E0"/>
    <w:rsid w:val="00BD7B5F"/>
    <w:rsid w:val="00BE0BFF"/>
    <w:rsid w:val="00BF26C9"/>
    <w:rsid w:val="00C229C7"/>
    <w:rsid w:val="00C51927"/>
    <w:rsid w:val="00C66E29"/>
    <w:rsid w:val="00C67280"/>
    <w:rsid w:val="00CE656F"/>
    <w:rsid w:val="00D32F1D"/>
    <w:rsid w:val="00D75CD4"/>
    <w:rsid w:val="00DF5719"/>
    <w:rsid w:val="00E90C53"/>
    <w:rsid w:val="00F34281"/>
    <w:rsid w:val="00F35250"/>
    <w:rsid w:val="00F50A11"/>
    <w:rsid w:val="00F90A08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table" w:styleId="a4">
    <w:name w:val="Table Grid"/>
    <w:basedOn w:val="a1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21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2131E"/>
    <w:rPr>
      <w:color w:val="000011"/>
    </w:rPr>
  </w:style>
  <w:style w:type="paragraph" w:styleId="a8">
    <w:name w:val="footer"/>
    <w:basedOn w:val="a"/>
    <w:link w:val="a9"/>
    <w:uiPriority w:val="99"/>
    <w:unhideWhenUsed/>
    <w:rsid w:val="00521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131E"/>
    <w:rPr>
      <w:color w:val="0000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table" w:styleId="a4">
    <w:name w:val="Table Grid"/>
    <w:basedOn w:val="a1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21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2131E"/>
    <w:rPr>
      <w:color w:val="000011"/>
    </w:rPr>
  </w:style>
  <w:style w:type="paragraph" w:styleId="a8">
    <w:name w:val="footer"/>
    <w:basedOn w:val="a"/>
    <w:link w:val="a9"/>
    <w:uiPriority w:val="99"/>
    <w:unhideWhenUsed/>
    <w:rsid w:val="00521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131E"/>
    <w:rPr>
      <w:color w:val="0000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tran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2020-05-01T05:03:00Z</dcterms:created>
  <dcterms:modified xsi:type="dcterms:W3CDTF">2020-08-19T12:27:00Z</dcterms:modified>
  <cp:version>0900.0000.01</cp:version>
</cp:coreProperties>
</file>